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A2" w:rsidRPr="001C3A50" w:rsidRDefault="006B4F84" w:rsidP="00EC0CE7">
      <w:pPr>
        <w:spacing w:after="0" w:line="360" w:lineRule="auto"/>
        <w:ind w:firstLine="567"/>
        <w:jc w:val="center"/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ТИНЧЛИК ҲУҚУҚИ</w:t>
      </w:r>
      <w:r w:rsidR="002E0A7D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ГА ОИД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 БАЪЗИ ИСЛОМИЙ ТУШУНЧАЛАР</w:t>
      </w:r>
      <w:r w:rsidR="00661C88" w:rsidRPr="001C3A50">
        <w:rPr>
          <w:rStyle w:val="a5"/>
          <w:rFonts w:asciiTheme="majorBidi" w:hAnsiTheme="majorBidi"/>
          <w:b/>
          <w:bCs/>
          <w:noProof/>
          <w:sz w:val="28"/>
          <w:szCs w:val="28"/>
          <w:lang w:val="uz-Cyrl-UZ"/>
        </w:rPr>
        <w:footnoteReference w:id="1"/>
      </w:r>
    </w:p>
    <w:p w:rsidR="004254E3" w:rsidRPr="001C3A50" w:rsidRDefault="004254E3" w:rsidP="00EC0CE7">
      <w:pPr>
        <w:spacing w:after="0" w:line="360" w:lineRule="auto"/>
        <w:ind w:firstLine="567"/>
        <w:jc w:val="center"/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</w:pPr>
    </w:p>
    <w:p w:rsidR="00747209" w:rsidRPr="001C3A50" w:rsidRDefault="00BE0A85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Тинчлик – энг катта неъмат. Унинг қадрига етиш, асра</w:t>
      </w:r>
      <w:r w:rsidR="008933C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</w:t>
      </w:r>
      <w:r w:rsidR="008933C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-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авайлаш ҳар бир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8933C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инсон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нинг зиммасидаги бурч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дир. 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Самовий қонунлар </w:t>
      </w:r>
      <w:r w:rsidR="009743A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ҳам,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инсон томонидан </w:t>
      </w:r>
      <w:r w:rsidR="00FD497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ишлаб чиқ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илган қонунлар</w:t>
      </w:r>
      <w:r w:rsidR="0022674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9743A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ҳам 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барча мақсадлар орасида тинчлик </w:t>
      </w:r>
      <w:r w:rsidR="003C6FA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мақсади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устув</w:t>
      </w:r>
      <w:r w:rsidR="003C6FA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ор</w:t>
      </w:r>
      <w:r w:rsidR="003C6FA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9743A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этиб</w:t>
      </w:r>
      <w:r w:rsidR="009A086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белгиланган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Зеро, бу дин ва дунё манфаатини </w:t>
      </w:r>
      <w:r w:rsidR="00130BD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ҳимоялаш</w:t>
      </w:r>
      <w:r w:rsidR="006D421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учун зарур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ки, агар у </w:t>
      </w:r>
      <w:r w:rsidR="008D73C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йў</w:t>
      </w:r>
      <w:r w:rsidR="00BC41B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қо</w:t>
      </w:r>
      <w:r w:rsidR="00BC41B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лса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, </w:t>
      </w:r>
      <w:r w:rsidR="00BC41B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оёқости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қилинса, </w:t>
      </w:r>
      <w:r w:rsidR="00BC41B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тўғриликка эмас, балки бузғунчиликка, бепарволикка, </w:t>
      </w:r>
      <w:r w:rsidR="007362A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қанча</w:t>
      </w:r>
      <w:r w:rsidR="001356C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дан-қанча</w:t>
      </w:r>
      <w:r w:rsidR="007362A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жон</w:t>
      </w:r>
      <w:r w:rsidR="007362A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BC41B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бекорга нобуд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бўлишига олиб келади.</w:t>
      </w:r>
    </w:p>
    <w:p w:rsidR="00747209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Ҳеч кимга сир эмаски, диний матнлар тинчлик тамойил</w:t>
      </w:r>
      <w:r w:rsidR="00D92F6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ига хизмат қ</w:t>
      </w:r>
      <w:r w:rsidR="00D92F6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ил</w:t>
      </w:r>
      <w:r w:rsidR="00D92F6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ади, </w:t>
      </w:r>
      <w:r w:rsidR="008C1B8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уни ўрнатиш</w:t>
      </w:r>
      <w:r w:rsidR="008C1B8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="00412CDE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412CD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қ қилиш ва бузишда </w:t>
      </w:r>
      <w:r w:rsidR="008C1B8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ниқоб сифатида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жуда муҳим рол</w:t>
      </w:r>
      <w:r w:rsidR="001841B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ўйнайди.</w:t>
      </w:r>
    </w:p>
    <w:p w:rsidR="00747209" w:rsidRPr="001C3A50" w:rsidRDefault="000630AB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Демак, диний матнлар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тўғри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тушу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нилс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а,</w:t>
      </w:r>
      <w:r w:rsidR="0023527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оқилона ва тўғри хулқ-атвор юзага кел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ади, у</w:t>
      </w:r>
      <w:r w:rsidR="000E4CB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нот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="00DB07B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ғ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ри т</w:t>
      </w:r>
      <w:r w:rsidR="00A448E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ушуниш эса ҳалокатли оқибатла</w:t>
      </w:r>
      <w:r w:rsidR="00EC0CE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р</w:t>
      </w:r>
      <w:r w:rsidR="00A448E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келтириб чиқаради</w:t>
      </w:r>
      <w:r w:rsidR="002D4CF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 Бундан на шахс</w:t>
      </w:r>
      <w:r w:rsidR="002D4CF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ва</w:t>
      </w:r>
      <w:r w:rsidR="002D4CF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на жамият четда қол</w:t>
      </w:r>
      <w:r w:rsidR="002D4CF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</w:t>
      </w:r>
      <w:r w:rsidR="007472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ди.</w:t>
      </w:r>
    </w:p>
    <w:p w:rsidR="00747209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Шайх Абдуллоҳ ибн Байя: “</w:t>
      </w:r>
      <w:r w:rsidR="0076242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Модомики</w:t>
      </w:r>
      <w:r w:rsidR="0002141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одамлар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онгида уруш фикри туғил</w:t>
      </w:r>
      <w:r w:rsidR="00B154F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аверар экан</w:t>
      </w:r>
      <w:r w:rsidR="00C02FA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,</w:t>
      </w:r>
      <w:r w:rsidR="00B154F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биз</w:t>
      </w:r>
      <w:r w:rsidR="00C02FA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уларнинг онгида тинчлик қал</w:t>
      </w:r>
      <w:r w:rsidR="00C02FA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аларини қуришимиз керак”, дейди.</w:t>
      </w:r>
    </w:p>
    <w:p w:rsidR="00747209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Тинчлик ҳуқуқи инсон ҳуқуқлари</w:t>
      </w:r>
      <w:r w:rsidR="005E62D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орасида </w:t>
      </w:r>
      <w:r w:rsidR="005E62D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биринчи ўринда туради</w:t>
      </w:r>
      <w:r w:rsidR="005E62D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 Ч</w:t>
      </w:r>
      <w:r w:rsidR="00157FA5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унки б</w:t>
      </w:r>
      <w:r w:rsidR="00157FA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арча </w:t>
      </w:r>
      <w:r w:rsidR="0065234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ҳуқуқлар</w:t>
      </w:r>
      <w:r w:rsidR="00157FA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тинчлик</w:t>
      </w:r>
      <w:r w:rsidR="0084316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ҳуқуқи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нинг бир шохидир. </w:t>
      </w:r>
      <w:r w:rsidR="004115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лдизсиз шохнинг собит туриши мумкин эмас.</w:t>
      </w:r>
    </w:p>
    <w:p w:rsidR="00747209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Тинчлик ҳуқуқи барча мақсадларнинг мақсадидир. Бу ҳақда Абдуллоҳ ибн Байя: “</w:t>
      </w:r>
      <w:r w:rsidR="00E941E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У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шариат</w:t>
      </w:r>
      <w:r w:rsidR="00FF49E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нинг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мақсадлари</w:t>
      </w:r>
      <w:r w:rsidR="00E941E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бешта </w:t>
      </w:r>
      <w:r w:rsidR="0065234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зарура</w:t>
      </w:r>
      <w:r w:rsidR="00E941E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т</w:t>
      </w:r>
      <w:r w:rsidR="009A0DE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: </w:t>
      </w:r>
      <w:r w:rsidR="00E012C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дин, жон, насл</w:t>
      </w:r>
      <w:r w:rsidR="007A201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-насаб</w:t>
      </w:r>
      <w:r w:rsidR="00B223E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 ақл ва м</w:t>
      </w:r>
      <w:r w:rsidR="00E012C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ол</w:t>
      </w:r>
      <w:r w:rsidR="007A201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-мулк</w:t>
      </w:r>
      <w:r w:rsidR="00E012C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ни </w:t>
      </w:r>
      <w:r w:rsidR="00B223E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муҳофаза қилишни</w:t>
      </w:r>
      <w:r w:rsidR="008418A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ўз ичига </w:t>
      </w:r>
      <w:r w:rsidR="00FF49E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қамраб </w:t>
      </w:r>
      <w:r w:rsidR="008418A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олади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”, деган.</w:t>
      </w:r>
    </w:p>
    <w:p w:rsidR="00747209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>Бинобарин, тинчлик тамойил</w:t>
      </w:r>
      <w:r w:rsidR="0003718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ига хизмат қилиш ва у</w:t>
      </w:r>
      <w:r w:rsidR="009229E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ни сақлаш, аҳамиятини </w:t>
      </w:r>
      <w:r w:rsidR="00265B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индивидуал шахс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ва </w:t>
      </w:r>
      <w:r w:rsidR="00265B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ижтимоий</w:t>
      </w:r>
      <w:r w:rsidR="00265BC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г</w:t>
      </w:r>
      <w:r w:rsidR="00006226">
        <w:rPr>
          <w:rFonts w:asciiTheme="majorBidi" w:hAnsiTheme="majorBidi" w:cs="Times New Roman"/>
          <w:noProof/>
          <w:sz w:val="28"/>
          <w:szCs w:val="28"/>
          <w:lang w:val="uz-Cyrl-UZ"/>
        </w:rPr>
        <w:t>г</w:t>
      </w:r>
      <w:bookmarkStart w:id="0" w:name="_GoBack"/>
      <w:bookmarkEnd w:id="0"/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а сингдириш, </w:t>
      </w:r>
      <w:r w:rsidR="007C226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бирор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сабаб</w:t>
      </w:r>
      <w:r w:rsidR="007C226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билан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унга путу</w:t>
      </w:r>
      <w:r w:rsidR="00BA258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 етказиш ёки барқарорлигига та</w:t>
      </w:r>
      <w:r w:rsidR="00BA258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сир кўрсатишнинг барча кўринишларига қарши т</w:t>
      </w:r>
      <w:r w:rsidR="00BA258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уриш учун б</w:t>
      </w:r>
      <w:r w:rsidR="00BA258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ор</w:t>
      </w:r>
      <w:r w:rsidR="00BA258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куч ва ғайрат</w:t>
      </w:r>
      <w:r w:rsidR="009A044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сарфлаш зару</w:t>
      </w:r>
      <w:r w:rsidR="009A044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8A6101" w:rsidRPr="001C3A50" w:rsidRDefault="00747209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Ислом мутафаккирлари бутун инсоният </w:t>
      </w:r>
      <w:r w:rsidR="00757D1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масалалар</w:t>
      </w:r>
      <w:r w:rsidR="00757D1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="00757D1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нинг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онаси бўлган бу масалага хизмат қилиш </w:t>
      </w:r>
      <w:r w:rsidR="008D73C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йў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лида катта са</w:t>
      </w:r>
      <w:r w:rsidR="00757D1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й-ҳаракатларни амалга </w:t>
      </w:r>
      <w:r w:rsidR="002972E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оширди</w:t>
      </w:r>
      <w:r w:rsidR="00757D1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221D1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</w:t>
      </w:r>
      <w:r w:rsidR="00221D1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атижа</w:t>
      </w:r>
      <w:r w:rsidR="00B8346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да тинчлик</w:t>
      </w:r>
      <w:r w:rsidR="00B834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="002A3E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хавфсизлик ва барқарорлик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ўрнати</w:t>
      </w:r>
      <w:r w:rsidR="002A3E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ш прин</w:t>
      </w:r>
      <w:r w:rsidR="00B834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ц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ипи учун </w:t>
      </w:r>
      <w:r w:rsidR="002A3EE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тўсиқ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бўлган кўплаб </w:t>
      </w:r>
      <w:r w:rsidR="00B834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исломий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тушунчалар</w:t>
      </w:r>
      <w:r w:rsidR="002C2D1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шарҳлари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ўз ичига олган асарлар яратилди.</w:t>
      </w:r>
    </w:p>
    <w:p w:rsidR="004844AC" w:rsidRPr="001C3A50" w:rsidRDefault="0048549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Аммо ҳозирги кунда ҳам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ушбу </w:t>
      </w:r>
      <w:r w:rsidR="0051761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исломий </w:t>
      </w:r>
      <w:r w:rsidR="001754A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тушунчалар</w:t>
      </w:r>
      <w:r w:rsidR="009052C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F32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бошқа</w:t>
      </w:r>
      <w:r w:rsidR="009052C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ма</w:t>
      </w:r>
      <w:r w:rsidR="009052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="00F32EC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но</w:t>
      </w:r>
      <w:r w:rsidR="00F32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қўлланиб, </w:t>
      </w:r>
      <w:r w:rsidR="00F32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уларнинг 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асл мақсадига зид амаллар юзага кел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моқда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4844AC" w:rsidRPr="001C3A50" w:rsidRDefault="004844AC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Ушбу </w:t>
      </w:r>
      <w:r w:rsidR="00DA739E" w:rsidRPr="001C3A50">
        <w:rPr>
          <w:rFonts w:asciiTheme="majorBidi" w:hAnsiTheme="majorBidi" w:cs="Times New Roman"/>
          <w:noProof/>
          <w:sz w:val="28"/>
          <w:szCs w:val="28"/>
          <w:lang w:val="uz-Cyrl-UZ" w:bidi="fa-IR"/>
        </w:rPr>
        <w:t>мақола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да бир қанча </w:t>
      </w:r>
      <w:r w:rsidR="001B013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исломий </w:t>
      </w:r>
      <w:r w:rsidR="002D577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тушунчаларнинг ҳақиқати</w:t>
      </w:r>
      <w:r w:rsidR="002D577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ва </w:t>
      </w:r>
      <w:r w:rsidR="002D577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мазмун-моҳияти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га эътибор қаратилган.</w:t>
      </w:r>
      <w:r w:rsidR="009B032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Бунда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D53FC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асосан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ҳозирги кунда долзарб </w:t>
      </w:r>
      <w:r w:rsidR="00D53FC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санал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ган </w:t>
      </w:r>
      <w:r w:rsidR="00B969D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учт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 тушунча ҳақида с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з боради.</w:t>
      </w:r>
    </w:p>
    <w:p w:rsidR="004844AC" w:rsidRPr="001C3A50" w:rsidRDefault="004844AC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Биринчи: халифалик тушунчаси.</w:t>
      </w:r>
    </w:p>
    <w:p w:rsidR="004844AC" w:rsidRPr="001C3A50" w:rsidRDefault="00E311AB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соф исломий тушунчадир. </w:t>
      </w:r>
      <w:r w:rsidR="00C9128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Диний китобларда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халифалик тушунчасига намоз, рўза, закот ва ҳаж тушунчаларига ўхшаш алоҳида ю</w:t>
      </w:r>
      <w:r w:rsidR="00706FD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ридик мақом бер</w:t>
      </w:r>
      <w:r w:rsidR="00FE497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ил</w:t>
      </w:r>
      <w:r w:rsidR="003441B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маган. Бироқ</w:t>
      </w:r>
      <w:r w:rsidR="00706FD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ба</w:t>
      </w:r>
      <w:r w:rsidR="00706FD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="009C0CC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зи тоифалар у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т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лиқ англамай</w:t>
      </w:r>
      <w:r w:rsidR="009C0CC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9C0CC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халифали</w:t>
      </w:r>
      <w:r w:rsidR="009C0CC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к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тизимини қайта тиклаш ҳақида тинмай ғўлдира</w:t>
      </w:r>
      <w:r w:rsidR="00706FD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</w:t>
      </w:r>
      <w:r w:rsidR="009C0CC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ди</w:t>
      </w:r>
      <w:r w:rsidR="004E3E8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</w:t>
      </w:r>
      <w:r w:rsidR="004E3E8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Матннинг асл моҳиятини т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ушуни</w:t>
      </w:r>
      <w:r w:rsidR="005A50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шдаги бу оғиш ҳар доим тинчлик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5A50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ва барқарорлик</w:t>
      </w:r>
      <w:r w:rsidR="005A500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ка путур етказади,</w:t>
      </w:r>
      <w:r w:rsidR="004713E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5A500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зиддият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ва низоларга олиб кел</w:t>
      </w:r>
      <w:r w:rsidR="004713E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</w:t>
      </w:r>
      <w:r w:rsidR="004844A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ди.</w:t>
      </w:r>
    </w:p>
    <w:p w:rsidR="000648EF" w:rsidRPr="001C3A50" w:rsidRDefault="000648EF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Сафина розияллоҳу анҳудан ривоят қилин</w:t>
      </w:r>
      <w:r w:rsidR="003A6DC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ган ҳадисда </w:t>
      </w:r>
      <w:r w:rsidR="00141E6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бундай дейилади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: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“</w:t>
      </w:r>
      <w:r w:rsidR="00521A6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Мен </w:t>
      </w:r>
      <w:r w:rsidR="0075486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Расулуллоҳ соллаллоҳу алайҳи ва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салламни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: </w:t>
      </w:r>
      <w:r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“Мендан сўнг халифалик ўттиз йил. Ундан кейин подшоҳликлар бўлади”,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деб айтаётганларини эшитдим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”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1B7710" w:rsidRPr="001C3A50" w:rsidRDefault="001B7710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Ушбу ҳадис Пайға</w:t>
      </w:r>
      <w:r w:rsidR="000648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мбаримиз</w:t>
      </w:r>
      <w:r w:rsidR="00923F3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923F3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соллаллоҳу алайҳи васаллам</w:t>
      </w:r>
      <w:r w:rsidR="000648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нинг мўъжиза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ларидан бири бўлиб, унда айтилган хабар Р</w:t>
      </w:r>
      <w:r w:rsidR="000648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асулуллоҳдан кейин ўттиз </w:t>
      </w:r>
      <w:r w:rsidR="000648E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>йил давоми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да</w:t>
      </w:r>
      <w:r w:rsidR="00D3144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ўз тасдиғини топди. Маълумки, </w:t>
      </w:r>
      <w:r w:rsidR="00D3144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слом </w:t>
      </w:r>
      <w:r w:rsidR="00FD497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тарихида тўрт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халифа б</w:t>
      </w:r>
      <w:r w:rsidR="00D3144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ўлган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 Улар: Абу</w:t>
      </w:r>
      <w:r w:rsidR="00785FA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Бакр, Умар, Усмон ва Али рози</w:t>
      </w:r>
      <w:r w:rsidR="00785FA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я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ллоҳу анҳум. Шу т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ўрт халифанинг мусулмонлар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 раҳбарли</w:t>
      </w:r>
      <w:r w:rsidR="00AC747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к даври ўттиз йилга тўғри кел</w:t>
      </w:r>
      <w:r w:rsidR="00AC747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ади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Улардан ке</w:t>
      </w:r>
      <w:r w:rsidR="00EC0CE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йи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 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халифалик</w:t>
      </w:r>
      <w:r w:rsidR="00B54EC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тугаб, Пайғамбаримиз </w:t>
      </w:r>
      <w:r w:rsidR="00201C5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соллаллоҳу алайҳи васаллам</w:t>
      </w:r>
      <w:r w:rsidR="00201C5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башорат қилганларидек, подшо</w:t>
      </w:r>
      <w:r w:rsidR="00201C5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лик даври бошланди.</w:t>
      </w:r>
    </w:p>
    <w:p w:rsidR="00007361" w:rsidRPr="001C3A50" w:rsidRDefault="00207875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Шу сабабдан б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угунги кунда халифалик </w:t>
      </w:r>
      <w:r w:rsidR="00E759E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барпо этишни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даъво қилаётган кимсалар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нинг </w:t>
      </w:r>
      <w:r w:rsidR="0093393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талаб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лари </w:t>
      </w:r>
      <w:r w:rsidR="007C143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ушбу 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ҳадисга номувофиқ бўлиб, Расулуллоҳ</w:t>
      </w:r>
      <w:r w:rsidR="00D45CB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D45CB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соллаллоҳу алайҳи васаллам айтган сўзлар</w:t>
      </w:r>
      <w:r w:rsidR="000073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га мутлақо зиддир.</w:t>
      </w:r>
    </w:p>
    <w:p w:rsidR="00FA5153" w:rsidRPr="001C3A50" w:rsidRDefault="00162093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 тушунча ҳақидаги исломий матнларнинг асосий 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ақиқат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шуки, кимдаки тўғрилик, адолат ва лаёқат комил бўлиб,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давлат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ишларини ўз зиммасига олса, унинг </w:t>
      </w:r>
      <w:r w:rsidR="00CC6C9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номи қандай </w:t>
      </w:r>
      <w:r w:rsidR="00D5785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–</w:t>
      </w:r>
      <w:r w:rsidR="00CC6C9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халифа, султон</w:t>
      </w:r>
      <w:r w:rsidR="00CC6C9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ё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подшоҳ </w:t>
      </w:r>
      <w:r w:rsidR="00D5785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–</w:t>
      </w:r>
      <w:r w:rsidR="00CC6C9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бўлишидан қат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ий назар, раҳбар тайинлашдан иборат бўлган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асосий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мақсад амалга ошган бўлади.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Бунда 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нсон манф</w:t>
      </w:r>
      <w:r w:rsidR="00574E3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аатларини ҳимоя қилиш ва улар</w:t>
      </w:r>
      <w:r w:rsidR="00574E3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ни поймол бўлишидан сақлаш </w:t>
      </w:r>
      <w:r w:rsidR="00574E3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асосий </w:t>
      </w:r>
      <w:r w:rsidR="00574E3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в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азифа ҳисобланади.</w:t>
      </w:r>
    </w:p>
    <w:p w:rsidR="004844AC" w:rsidRPr="001C3A50" w:rsidRDefault="00574E3B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Иккинчи</w:t>
      </w:r>
      <w:r w:rsidR="004844AC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: жиҳод тушунчаси.</w:t>
      </w:r>
    </w:p>
    <w:p w:rsidR="005A49B1" w:rsidRPr="001C3A50" w:rsidRDefault="00A74A3B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“Жиҳод” сўзи луға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тда инсон томонидан </w:t>
      </w:r>
      <w:r w:rsidR="00F01C23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бор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имкониятни ишга солиб ҳаракат қилиш маъносини англатади.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Алоҳида таъкидлаб айтиш лозимки, “жиҳод” сўзи луғатда ур</w:t>
      </w:r>
      <w:r w:rsidR="00B21524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уш маъносини англатмайди. Уруш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араб тилида бошқа сўзлар билан ифода этилади. </w:t>
      </w:r>
      <w:r w:rsidR="00B21524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А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сосан “қитол” </w:t>
      </w:r>
      <w:r w:rsidR="00B21524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калимаси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ишлатилади.</w:t>
      </w:r>
    </w:p>
    <w:p w:rsidR="005A49B1" w:rsidRPr="001C3A50" w:rsidRDefault="009903E3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Л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уғатдаги хусусиятидан келиб чиқиб, жиҳоднинг турлари ҳам кўпайган ва </w:t>
      </w:r>
      <w:r w:rsidR="003D735E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у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лар </w:t>
      </w:r>
      <w:r w:rsidR="003D735E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ораси</w:t>
      </w:r>
      <w:r w:rsidR="00E3325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да душманга қарши жон-жаҳд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билан жанг қилиш ҳам “жиҳод” дейилган. Аммо ушбу охирги маъно бошқаларидан устун келиб, кейинчалик </w:t>
      </w:r>
      <w:r w:rsidR="00E3325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“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жиҳод</w:t>
      </w:r>
      <w:r w:rsidR="00E3325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”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деганда фақат </w:t>
      </w:r>
      <w:r w:rsidR="00E3325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“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қитол</w:t>
      </w:r>
      <w:r w:rsidR="00E3325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”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тушуниладиган бўлиб қолган.</w:t>
      </w:r>
    </w:p>
    <w:p w:rsidR="005A49B1" w:rsidRPr="001C3A50" w:rsidRDefault="009610F3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Аллоҳ таоло и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сломнинг дастлабки босқичида мушриклар билан ақидавий тортишув қилиб турган Ўз Пайғамбари Муҳаммад алайҳиссаломга Фурқон сурасида қуйидаги</w:t>
      </w:r>
      <w:r w:rsidR="004C754D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ча хитоб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қилади:</w:t>
      </w:r>
    </w:p>
    <w:p w:rsidR="00CA0244" w:rsidRPr="001C3A50" w:rsidRDefault="00381480" w:rsidP="00EC0CE7">
      <w:pPr>
        <w:bidi/>
        <w:spacing w:after="0" w:line="360" w:lineRule="auto"/>
        <w:ind w:firstLine="590"/>
        <w:jc w:val="center"/>
        <w:rPr>
          <w:rFonts w:ascii="Times New Roman" w:hAnsi="Times New Roman" w:cs="Times New Roman"/>
          <w:noProof/>
          <w:sz w:val="40"/>
          <w:szCs w:val="40"/>
          <w:lang w:val="uz-Cyrl-UZ"/>
        </w:rPr>
      </w:pPr>
      <w:r w:rsidRPr="001C3A50">
        <w:rPr>
          <w:rFonts w:ascii="Traditional Arabic" w:hAnsi="Traditional Arabic" w:cs="Traditional Arabic"/>
          <w:noProof/>
          <w:sz w:val="40"/>
          <w:szCs w:val="40"/>
          <w:rtl/>
          <w:lang w:val="uz-Cyrl-UZ"/>
        </w:rPr>
        <w:lastRenderedPageBreak/>
        <w:t>﴿</w:t>
      </w:r>
      <w:r w:rsidR="00304827" w:rsidRPr="001C3A50">
        <w:rPr>
          <w:rFonts w:cs="Traditional Arabic"/>
          <w:noProof/>
          <w:color w:val="000000"/>
          <w:sz w:val="40"/>
          <w:szCs w:val="40"/>
          <w:rtl/>
        </w:rPr>
        <w:t>فَلَا تُطِعِ الْكَافِرِينَ وَجَاهِدْهُمْ بِهِ جِهَادًا كَبِيرًا</w:t>
      </w:r>
      <w:r w:rsidRPr="001C3A50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uz-Cyrl-UZ"/>
        </w:rPr>
        <w:t>﴾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“Кофирларга итоат этма</w:t>
      </w:r>
      <w:r w:rsidR="00725517"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нг</w:t>
      </w:r>
      <w:r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! Уларга қарши у 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(Қуръон)</w:t>
      </w:r>
      <w:r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билан катта жиҳод қил</w:t>
      </w:r>
      <w:r w:rsidR="00725517"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инг</w:t>
      </w:r>
      <w:r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!”</w:t>
      </w:r>
      <w:r w:rsidR="00C5138E" w:rsidRPr="001C3A50">
        <w:rPr>
          <w:rStyle w:val="a5"/>
          <w:rFonts w:ascii="Times New Roman" w:hAnsi="Times New Roman"/>
          <w:noProof/>
          <w:sz w:val="28"/>
          <w:szCs w:val="28"/>
          <w:lang w:val="uz-Cyrl-UZ"/>
        </w:rPr>
        <w:footnoteReference w:id="2"/>
      </w:r>
      <w:r w:rsidR="00C5138E" w:rsidRPr="001C3A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Демак, Қуръон билан катта жиҳод қилинган. </w:t>
      </w:r>
      <w:r w:rsidR="003E7C55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Заррача ақли бор одам учун б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унда уруш олиб бориш маъноси йўқлигини англа</w:t>
      </w:r>
      <w:r w:rsidR="006F7F7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б оли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ш қийин эмас.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Исломда жиҳод уруш эмас, </w:t>
      </w:r>
      <w:r w:rsidR="00ED2567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аввало 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Аллоҳнинг динига с</w:t>
      </w:r>
      <w:r w:rsidR="00ED2567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ўз билан даъват қилиш маъносида 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келган.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Имом Тер</w:t>
      </w:r>
      <w:r w:rsidR="008746AB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мизий, Ибн Ҳиббон ва Дайламий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ривоят қилган ҳадиси шарифда Расулуллоҳ соллаллоҳу алайҳи васаллам: </w:t>
      </w:r>
      <w:r w:rsidRPr="001C3A5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“Жиҳоднинг афзали Аллоҳ таолонинг зотида ҳавои нафсингга қарши жиҳод қилишингдир”,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деганлар.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Жиҳод ҳақидаги оятларнинг барчасини ўрганиб чиққандан </w:t>
      </w:r>
      <w:r w:rsidR="008571E0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сўнг маълум бўладики, и</w:t>
      </w: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сломда жиҳод ҳукми шароитга қараб ўзгариб туради.</w:t>
      </w:r>
    </w:p>
    <w:p w:rsidR="005A49B1" w:rsidRPr="001C3A50" w:rsidRDefault="005A49B1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Жиҳод икки қисмдан иборат: талаб ва мудофаа.</w:t>
      </w:r>
    </w:p>
    <w:p w:rsidR="005A49B1" w:rsidRPr="001C3A50" w:rsidRDefault="00713AA2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Уламолар ҳозир талаб жиҳод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и йўқлигига </w:t>
      </w:r>
      <w:r w:rsidR="00650EDC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ижмоъ қил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ган. Чунки </w:t>
      </w:r>
      <w:r w:rsidR="00562D72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бугунги замонда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ҳамма да</w:t>
      </w:r>
      <w:r w:rsidR="00863ABD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влатлар урушмасликка келишган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ва ўзаро алоқалар ўрнатиб, </w:t>
      </w:r>
      <w:r w:rsidR="00863ABD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элчихоналар очган</w:t>
      </w:r>
      <w:r w:rsidR="008F1250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:rsidR="005A49B1" w:rsidRPr="001C3A50" w:rsidRDefault="00713AA2" w:rsidP="00EC0CE7">
      <w:pPr>
        <w:spacing w:after="0" w:line="360" w:lineRule="auto"/>
        <w:ind w:firstLine="59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Мудофаа жиҳод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и душманлар мусулмон юрт</w:t>
      </w:r>
      <w:r w:rsidR="00525EEA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га уруш қилиб, бостириб кирса</w:t>
      </w:r>
      <w:r w:rsidR="005A49B1" w:rsidRPr="001C3A50">
        <w:rPr>
          <w:rFonts w:ascii="Times New Roman" w:hAnsi="Times New Roman" w:cs="Times New Roman"/>
          <w:noProof/>
          <w:sz w:val="28"/>
          <w:szCs w:val="28"/>
          <w:lang w:val="uz-Cyrl-UZ"/>
        </w:rPr>
        <w:t>, ҳимоя учун бўлади.</w:t>
      </w:r>
    </w:p>
    <w:p w:rsidR="001B651D" w:rsidRPr="001C3A50" w:rsidRDefault="004844AC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Муқаддас Қуръони карим исломнинг тинчликпарвар </w:t>
      </w:r>
      <w:r w:rsidR="00F146D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дин </w:t>
      </w:r>
      <w:r w:rsidR="00F146D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экан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ига етарлича далил бўлиб, тинчлик учун ҳар қандай ташаббус ёки имкониятга дарҳол жавоб беришга интилади.</w:t>
      </w:r>
    </w:p>
    <w:p w:rsidR="001B651D" w:rsidRPr="001C3A50" w:rsidRDefault="001B651D" w:rsidP="00EC0CE7">
      <w:pPr>
        <w:bidi/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="Traditional Arabic" w:hAnsi="Traditional Arabic" w:cs="Traditional Arabic"/>
          <w:noProof/>
          <w:sz w:val="40"/>
          <w:szCs w:val="40"/>
          <w:rtl/>
          <w:lang w:val="uz-Cyrl-UZ"/>
        </w:rPr>
        <w:t>﴿</w:t>
      </w:r>
      <w:r w:rsidR="00A33841" w:rsidRPr="001C3A50">
        <w:rPr>
          <w:rFonts w:cs="Traditional Arabic"/>
          <w:noProof/>
          <w:color w:val="000000"/>
          <w:sz w:val="40"/>
          <w:szCs w:val="40"/>
          <w:rtl/>
        </w:rPr>
        <w:t>وَإِنْ جَنَحُوا لِلسَّلْمِ فَاجْنَحْ لَهَا وَتَوَكَّلْ عَلَى اللَّهِ إِنَّهُ هُوَ السَّمِيعُ الْعَلِيمُ</w:t>
      </w:r>
      <w:r w:rsidRPr="001C3A50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uz-Cyrl-UZ"/>
        </w:rPr>
        <w:t>﴾</w:t>
      </w:r>
    </w:p>
    <w:p w:rsidR="000B3B2C" w:rsidRPr="001C3A50" w:rsidRDefault="004844AC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>Аллоҳ та</w:t>
      </w:r>
      <w:r w:rsidR="0054537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оло:</w:t>
      </w:r>
      <w:r w:rsidR="005E6AF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“Агар улар 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тинчликка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 мойил бўлсалар, 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с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из ҳам унга мойил бўлинг ва Аллоҳга таваккул қилинг! Албатта, У </w:t>
      </w:r>
      <w:r w:rsidR="00852CF1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ўта 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э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шитувчи ва 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б</w:t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илувчидир”</w:t>
      </w:r>
      <w:r w:rsidR="005E6AFB"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3"/>
      </w:r>
      <w:r w:rsidR="005E6AFB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,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деб марҳамат қилади.</w:t>
      </w:r>
    </w:p>
    <w:p w:rsidR="004844AC" w:rsidRPr="001C3A50" w:rsidRDefault="004844AC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Расулуллоҳ соллаллоҳу алайҳи васаллам доимо урушдан тинчликни афзал кўрганлар.</w:t>
      </w:r>
      <w:r w:rsidR="00F436D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 зотнинг сийратлари шундай эдики, кофирлардан кимки у зот билан сулҳ тузган бўлса, у билан уруш</w:t>
      </w:r>
      <w:r w:rsidR="00A13B2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қил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маган</w:t>
      </w:r>
      <w:r w:rsidR="00EC2B7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 Бу сийрат, ҳадис, тафсир, фиқҳ ва бошқа китобларда баён этилган</w:t>
      </w:r>
      <w:r w:rsidR="008F125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</w:p>
    <w:p w:rsidR="00637811" w:rsidRPr="001C3A50" w:rsidRDefault="00563BD2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Набий</w:t>
      </w:r>
      <w:r w:rsidR="00EF498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соллаллоҳу алайҳи васаллам</w:t>
      </w:r>
      <w:r w:rsidR="00B60D4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нинг жиҳод</w:t>
      </w:r>
      <w:r w:rsidR="0013307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ва жанг</w:t>
      </w:r>
      <w:r w:rsidR="00B60D4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лар</w:t>
      </w:r>
      <w:r w:rsidR="0013307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 душманни </w:t>
      </w:r>
      <w:r w:rsidR="0013307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йў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қ</w:t>
      </w:r>
      <w:r w:rsidR="0013307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қилиш учун эмас, балки</w:t>
      </w:r>
      <w:r w:rsidR="0013307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адолатсизликка </w:t>
      </w:r>
      <w:r w:rsidR="00B6640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барҳам беришга қаратилган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  <w:r w:rsidR="003F7C9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001C6A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Бу душман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ни қайтариш учун </w:t>
      </w:r>
      <w:r w:rsidR="00001C6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қилинган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жиҳод ёки қўшни давлатларни </w:t>
      </w:r>
      <w:r w:rsidR="00DF120A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аҳд</w:t>
      </w:r>
      <w:r w:rsidR="00F86A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 бузиш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DF120A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ва чегара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да</w:t>
      </w:r>
      <w:r w:rsidR="00D2070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ги</w:t>
      </w:r>
      <w:r w:rsidR="00DF120A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хавфсизлик</w:t>
      </w:r>
      <w:r w:rsidR="00DF120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ка раҳна солиш 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фикри</w:t>
      </w:r>
      <w:r w:rsidR="002F252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дан қайтаришга қаратилган жиҳод</w:t>
      </w:r>
      <w:r w:rsidR="002F252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бўлган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B506B8" w:rsidRPr="001C3A50" w:rsidRDefault="00637811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Шу ўринда Ҳақ таолонинг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қуйидаги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сўзининг ма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носини англа</w:t>
      </w:r>
      <w:r w:rsidR="00DE488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 олиш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лозим:</w:t>
      </w:r>
    </w:p>
    <w:p w:rsidR="00B506B8" w:rsidRPr="001C3A50" w:rsidRDefault="00B506B8" w:rsidP="00EC0CE7">
      <w:pPr>
        <w:bidi/>
        <w:spacing w:after="0" w:line="360" w:lineRule="auto"/>
        <w:ind w:firstLine="567"/>
        <w:jc w:val="center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="Traditional Arabic" w:hAnsi="Traditional Arabic" w:cs="Traditional Arabic"/>
          <w:noProof/>
          <w:sz w:val="40"/>
          <w:szCs w:val="40"/>
          <w:rtl/>
          <w:lang w:val="uz-Cyrl-UZ"/>
        </w:rPr>
        <w:t>﴿</w:t>
      </w:r>
      <w:r w:rsidR="00F232E8" w:rsidRPr="001C3A50">
        <w:rPr>
          <w:rFonts w:cs="Traditional Arabic"/>
          <w:noProof/>
          <w:color w:val="000000"/>
          <w:sz w:val="40"/>
          <w:szCs w:val="40"/>
          <w:rtl/>
        </w:rPr>
        <w:t>وَأَعِدُّوا لَهُمْ مَا اسْتَطَعْتُمْ مِنْ قُوَّةٍ وَمِنْ رِبَاطِ الْخَيْلِ تُرْهِبُونَ بِهِ عَدُوَّ اللَّهِ وَعَدُوَّكُمْ وَآَخَرِينَ مِنْ دُونِهِمْ لَا تَعْلَمُونَهُمُ</w:t>
      </w:r>
      <w:r w:rsidRPr="001C3A50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uz-Cyrl-UZ"/>
        </w:rPr>
        <w:t>﴾</w:t>
      </w:r>
    </w:p>
    <w:p w:rsidR="00637811" w:rsidRPr="001C3A50" w:rsidRDefault="001D3047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7610D2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“Улар учун имконингиз борича </w:t>
      </w:r>
      <w:r w:rsidR="007610D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(ҳарбий)</w:t>
      </w:r>
      <w:r w:rsidR="007610D2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 куч ва отлиқ бўлинмаларни тайёрлаб қўйингиз! Бу билан Аллоҳнинг ва ўзингизнинг душманингизни ва улардан ўзга сиз билмайдиган </w:t>
      </w:r>
      <w:r w:rsidR="007610D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(душман)</w:t>
      </w:r>
      <w:r w:rsidR="007610D2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ларни қўрқувга солган бўлурсиз”</w:t>
      </w:r>
      <w:r w:rsidR="007610D2"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4"/>
      </w:r>
      <w:r w:rsidR="00637811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.</w:t>
      </w:r>
    </w:p>
    <w:p w:rsidR="001D3047" w:rsidRPr="001C3A50" w:rsidRDefault="001D3047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Бундан</w:t>
      </w:r>
      <w:r w:rsidR="00670F4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кўзланган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мақсад шуки, мусулмонлар 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з хавфсизли</w:t>
      </w:r>
      <w:r w:rsidR="00932D2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нишон</w:t>
      </w:r>
      <w:r w:rsidR="007C446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га олинмаслиги ва суверенитет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 поймол қилинмаслиги учун олдини олувчи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 xml:space="preserve">воситалар ва ҳарбий кучга эга бўлиши керак. Шунда хавфсизлик </w:t>
      </w:r>
      <w:r w:rsidR="007C446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мустаҳкам бўлиб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, тинчлик ҳукм суради.</w:t>
      </w:r>
    </w:p>
    <w:p w:rsidR="001D3047" w:rsidRPr="001C3A50" w:rsidRDefault="00283192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Камол ибн Ҳ</w:t>
      </w:r>
      <w:r w:rsidR="0078597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у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</w:t>
      </w:r>
      <w:r w:rsidR="0078597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жиҳоддан мақсад дунёни бузғунчиликдан оз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од қилиш экан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="00346C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таъкидлаган</w:t>
      </w:r>
      <w:r w:rsidR="00346C47"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5"/>
      </w:r>
      <w:r w:rsidR="00346C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1D3047" w:rsidRPr="001C3A50" w:rsidRDefault="001D3047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Буларнинг барчасидан жиҳоднинг ҳақиқатини “душманларни динга </w:t>
      </w:r>
      <w:r w:rsidR="008476D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зўрлаб киритиш,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уларни қонун ва ҳукмларга бўйсунишга мажбурлаш керак”</w:t>
      </w:r>
      <w:r w:rsidR="005D2EE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="005D2EE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де</w:t>
      </w:r>
      <w:r w:rsidR="005D2EE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ган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тасаввур</w:t>
      </w:r>
      <w:r w:rsidR="0072492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 бўлг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анларнинг фикри нот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="00B80CB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ғ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ри экани келиб чиқади.</w:t>
      </w:r>
    </w:p>
    <w:p w:rsidR="00A66B5E" w:rsidRPr="001C3A50" w:rsidRDefault="001D3047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Ҳақиқат</w:t>
      </w:r>
      <w:r w:rsidR="00CD306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шуки, ислом</w:t>
      </w:r>
      <w:r w:rsidR="00CD30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CD30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динни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мажбуран қабул қил</w:t>
      </w:r>
      <w:r w:rsidR="00CD306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дириш мумкин эмас.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Чунки эзгуликка мажбурлаш солиҳ одамни ҳосил қилмаганидек, исломга мажбурлаш ҳам</w:t>
      </w:r>
      <w:r w:rsidR="001A502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инсонни мусулмон қил</w:t>
      </w:r>
      <w:r w:rsidR="00C62BE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иб қўй</w:t>
      </w:r>
      <w:r w:rsidR="001A502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майди.</w:t>
      </w:r>
    </w:p>
    <w:p w:rsidR="00A66B5E" w:rsidRPr="001C3A50" w:rsidRDefault="000C0FC8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Бу борада </w:t>
      </w:r>
      <w:r w:rsidR="001A502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Қур</w:t>
      </w:r>
      <w:r w:rsidR="001A502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он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 карим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да</w:t>
      </w:r>
      <w:r w:rsidR="00A66B5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:</w:t>
      </w:r>
    </w:p>
    <w:p w:rsidR="00A66B5E" w:rsidRPr="001C3A50" w:rsidRDefault="00A66B5E" w:rsidP="00EC0CE7">
      <w:pPr>
        <w:bidi/>
        <w:spacing w:after="0" w:line="360" w:lineRule="auto"/>
        <w:ind w:firstLine="567"/>
        <w:jc w:val="center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="Traditional Arabic" w:hAnsi="Traditional Arabic" w:cs="Traditional Arabic"/>
          <w:noProof/>
          <w:sz w:val="40"/>
          <w:szCs w:val="40"/>
          <w:rtl/>
          <w:lang w:val="uz-Cyrl-UZ"/>
        </w:rPr>
        <w:t>﴿</w:t>
      </w:r>
      <w:r w:rsidR="00EC2CC4" w:rsidRPr="001C3A50">
        <w:rPr>
          <w:rFonts w:cs="Traditional Arabic"/>
          <w:noProof/>
          <w:color w:val="000000"/>
          <w:sz w:val="40"/>
          <w:szCs w:val="40"/>
          <w:rtl/>
        </w:rPr>
        <w:t>لَا إِكْرَاهَ فِي الدِّينِ</w:t>
      </w:r>
      <w:r w:rsidRPr="001C3A50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uz-Cyrl-UZ"/>
        </w:rPr>
        <w:t>﴾</w:t>
      </w:r>
    </w:p>
    <w:p w:rsidR="001D3047" w:rsidRPr="001C3A50" w:rsidRDefault="005C7093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“</w:t>
      </w:r>
      <w:r w:rsidR="00650B12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Динга мажбурла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ш йўқ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”</w:t>
      </w:r>
      <w:r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6"/>
      </w:r>
      <w:r w:rsidR="00C26644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, </w:t>
      </w:r>
      <w:r w:rsidR="00C2664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дейилади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1D3047" w:rsidRPr="001C3A50" w:rsidRDefault="00D612FF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Ваҳба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Зуҳайлий айтади: “Жиҳод </w:t>
      </w:r>
      <w:r w:rsidR="00496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–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мусул</w:t>
      </w:r>
      <w:r w:rsidR="00874C2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моннинг қўлидаги ақлли восита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</w:t>
      </w:r>
      <w:r w:rsidR="00496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Бундан баъзи тоифалар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</w:t>
      </w:r>
      <w:r w:rsidR="0032516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унёни назорат қилиш, ҳокимият </w:t>
      </w:r>
      <w:r w:rsidR="0032516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ў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рнатиш ва салтанатни к</w:t>
      </w:r>
      <w:r w:rsidR="0032516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енгайтириш учун </w:t>
      </w:r>
      <w:r w:rsidR="00496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фойдаланмоқда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”</w:t>
      </w:r>
      <w:r w:rsidR="00785972"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7"/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1D3047" w:rsidRPr="001C3A50" w:rsidRDefault="002240B1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угун </w:t>
      </w:r>
      <w:r w:rsidR="00815D2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ўзини чин мусулмон санаган</w:t>
      </w:r>
      <w:r w:rsidR="00380E3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380E3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айрим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380E3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“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жиҳод</w:t>
      </w:r>
      <w:r w:rsidR="00380E3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чилар”</w:t>
      </w:r>
      <w:r w:rsidR="000D2B8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фитна қўзғаб, 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исломнинг ҳақиқатини су</w:t>
      </w:r>
      <w:r w:rsidR="00DF1F4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истеъмол қил</w:t>
      </w:r>
      <w:r w:rsidR="000D2B8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моқда.</w:t>
      </w:r>
      <w:r w:rsidR="006E6E7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Биз бунинг жиддий хато эканини кўрсатиш ва англатиш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учун конструктив ташаббуслар</w:t>
      </w:r>
      <w:r w:rsidR="002E09C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 илгари суриш</w:t>
      </w:r>
      <w:r w:rsidR="00496EC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ма</w:t>
      </w:r>
      <w:r w:rsidR="00496EC6" w:rsidRPr="001C3A50">
        <w:rPr>
          <w:rFonts w:asciiTheme="majorBidi" w:hAnsiTheme="majorBidi" w:cs="Times New Roman"/>
          <w:noProof/>
          <w:sz w:val="28"/>
          <w:szCs w:val="28"/>
          <w:lang w:val="uz-Cyrl-UZ" w:bidi="fa-IR"/>
        </w:rPr>
        <w:t>қсадга мувофиқ</w:t>
      </w:r>
      <w:r w:rsidR="001D30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7566FD" w:rsidRPr="001C3A50" w:rsidRDefault="0057710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Уч</w:t>
      </w:r>
      <w:r w:rsidR="00686A5A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инчи</w:t>
      </w:r>
      <w:r w:rsidR="007566FD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: биродарлик тушунчаси</w:t>
      </w:r>
      <w:r w:rsidR="00777297"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.</w:t>
      </w:r>
    </w:p>
    <w:p w:rsidR="00E90584" w:rsidRPr="001C3A50" w:rsidRDefault="005A388F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Биродарлик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-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яхлит жамият ўрнатиш учун одамларнинг алоқа ва муносабатларини мустаҳкамлайдиган ва дини</w:t>
      </w:r>
      <w:r w:rsidR="005D179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5D179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асар</w:t>
      </w:r>
      <w:r w:rsidR="005D17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лар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да келган юксак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>ахлоқий қ</w:t>
      </w:r>
      <w:r w:rsidR="000C3B6A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адрият</w:t>
      </w:r>
      <w:r w:rsidR="0019206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Набий </w:t>
      </w:r>
      <w:r w:rsidR="00A01309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соллаллоҳу алайҳи васаллам</w:t>
      </w:r>
      <w:r w:rsidR="0019206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: 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Cyrl-UZ"/>
        </w:rPr>
        <w:t>“</w:t>
      </w:r>
      <w:r w:rsidR="00E90584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Сизлардан бирингиз ўзи учун яхши кўрган нарсани биродарига ҳам яхши кўр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магуни</w:t>
      </w:r>
      <w:r w:rsidR="00F67ED0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Cyrl-UZ"/>
        </w:rPr>
        <w:t xml:space="preserve">ча 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м</w:t>
      </w:r>
      <w:r w:rsidR="00A41097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ў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мин б</w:t>
      </w:r>
      <w:r w:rsidR="00A41097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ў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лмайди</w:t>
      </w:r>
      <w:r w:rsidR="0019206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Cyrl-UZ"/>
        </w:rPr>
        <w:t>”</w:t>
      </w:r>
      <w:r w:rsidR="00E90584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,</w:t>
      </w:r>
      <w:r w:rsidR="00E90584" w:rsidRPr="001C3A50">
        <w:rPr>
          <w:rFonts w:asciiTheme="majorBidi" w:hAnsiTheme="majorBidi" w:cs="Times New Roman"/>
          <w:i/>
          <w:iCs/>
          <w:noProof/>
          <w:sz w:val="28"/>
          <w:szCs w:val="28"/>
          <w:lang w:val="uz-Latn-UZ"/>
        </w:rPr>
        <w:t xml:space="preserve">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деганлар.</w:t>
      </w:r>
    </w:p>
    <w:p w:rsidR="00E90584" w:rsidRPr="001C3A50" w:rsidRDefault="00E9058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Пайғамбар алайҳиссаломнинг ушбу ҳадисларини шарҳловчилар бу ерда назарда тутилган  “яхши к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риш” мусулмоннинг мусулмон биродарига бўлган яхши к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риши </w:t>
      </w:r>
      <w:r w:rsidR="0011775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эканига иттифоқ қил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ган. Шу н</w:t>
      </w:r>
      <w:r w:rsidR="00736BC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уқтаи назардан </w:t>
      </w:r>
      <w:r w:rsidR="00736BC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</w:t>
      </w:r>
      <w:r w:rsidR="004475A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ундай савол ту</w:t>
      </w:r>
      <w:r w:rsidR="004475A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ғ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илади: яхши к</w:t>
      </w:r>
      <w:r w:rsidR="00A4109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ришнинг мусулмон бўлмаганларни ҳам қамраб олишига нима тўсқинлик қилади? </w:t>
      </w:r>
      <w:r w:rsidR="004F392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Бундан ташқари у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зот </w:t>
      </w:r>
      <w:r w:rsidR="00E208C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нима учун 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яна: </w:t>
      </w:r>
      <w:r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“Мусулмон – тили ва қўлидан мусулмонлар омон</w:t>
      </w:r>
      <w:r w:rsidR="004475A8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Cyrl-UZ"/>
        </w:rPr>
        <w:t>да</w:t>
      </w:r>
      <w:r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 xml:space="preserve"> бўлган кишидир”,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 </w:t>
      </w:r>
      <w:r w:rsidR="004475A8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деганлар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?</w:t>
      </w:r>
    </w:p>
    <w:p w:rsidR="005500E8" w:rsidRPr="001C3A50" w:rsidRDefault="00E9058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Бу умуман ғайримусулмонга тил ёки қўл билан зарар етказиш ж</w:t>
      </w:r>
      <w:r w:rsidR="00B8506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оиз, дегани эмас.</w:t>
      </w:r>
    </w:p>
    <w:p w:rsidR="005500E8" w:rsidRPr="001C3A50" w:rsidRDefault="005500E8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Уламолар</w:t>
      </w:r>
      <w:r w:rsidR="003D3C70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нинг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айтишича, бу ерда мусулмонлар сўзи ғолиб</w:t>
      </w:r>
      <w:r w:rsidR="00332BD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эътибор</w:t>
      </w:r>
      <w:r w:rsidR="00332BD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нуқтаи назари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дан </w:t>
      </w:r>
      <w:r w:rsidR="00C9371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қўлланмоқда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 Бу гап мусулмонлар юртида, мусулмонлар жамоаси ичида айтилган. Бу мусулмонлардан бошқаларга озор берса бўлади</w:t>
      </w:r>
      <w:r w:rsidR="006F701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дегани эмас. Демак, мусулмон бўлмаганлар ҳам мусулмондан озор кўрмасин</w:t>
      </w:r>
      <w:r w:rsidR="00D417B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дейилмоқчи</w:t>
      </w:r>
      <w:r w:rsidR="00356DD3" w:rsidRPr="001C3A50">
        <w:rPr>
          <w:rStyle w:val="a5"/>
          <w:rFonts w:asciiTheme="majorBidi" w:hAnsiTheme="majorBidi"/>
          <w:noProof/>
          <w:sz w:val="28"/>
          <w:szCs w:val="28"/>
          <w:lang w:val="uz-Latn-UZ"/>
        </w:rPr>
        <w:footnoteReference w:id="8"/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</w:p>
    <w:p w:rsidR="005500E8" w:rsidRPr="001C3A50" w:rsidRDefault="00BD6A60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Ғ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айримусулмон</w:t>
      </w:r>
      <w:r w:rsidR="0019036C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ҳам бир инсон</w:t>
      </w:r>
      <w:r w:rsidR="0019036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дир. Ваҳоланки,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шариатда ҳатто ҳайвонга ҳам озор бермаслик буюрилган.</w:t>
      </w:r>
    </w:p>
    <w:p w:rsidR="00AF21F7" w:rsidRPr="001C3A50" w:rsidRDefault="00B85066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Хайбар куни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E530FD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Пайғамбар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алайҳиссалом Али розияллоҳу анҳуга: </w:t>
      </w:r>
      <w:r w:rsidR="00E90584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 xml:space="preserve">“Аллоҳнинг сен орқали </w:t>
      </w:r>
      <w:r w:rsidR="0019036C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>бир одамни ҳидоят қилиши</w:t>
      </w:r>
      <w:r w:rsidR="00E90584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 xml:space="preserve"> сенга қизил туялар б</w:t>
      </w:r>
      <w:r w:rsidR="0019036C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Cyrl-UZ"/>
        </w:rPr>
        <w:t>ерилишидан</w:t>
      </w:r>
      <w:r w:rsidR="00E90584" w:rsidRPr="001C3A50">
        <w:rPr>
          <w:rFonts w:asciiTheme="majorBidi" w:hAnsiTheme="majorBidi" w:cs="Times New Roman"/>
          <w:b/>
          <w:bCs/>
          <w:i/>
          <w:iCs/>
          <w:noProof/>
          <w:sz w:val="28"/>
          <w:szCs w:val="28"/>
          <w:lang w:val="uz-Latn-UZ"/>
        </w:rPr>
        <w:t xml:space="preserve"> яхшироқдир”,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дедилар.</w:t>
      </w:r>
      <w:r w:rsidR="00B8576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Яъни, ғайримусулмонга ҳам </w:t>
      </w:r>
      <w:r w:rsidR="00F957A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яхши</w:t>
      </w:r>
      <w:r w:rsidR="00AF485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муносабатда бўлиш лозим. Балки</w:t>
      </w:r>
      <w:r w:rsidR="00F957A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Аллоҳ </w:t>
      </w:r>
      <w:r w:rsidR="00AF485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ш</w:t>
      </w:r>
      <w:r w:rsidR="00F957A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у сабабли уни ҳидоятга бошлар.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Зеро</w:t>
      </w:r>
      <w:r w:rsidR="00AF485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,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Аллоҳ таоло: </w:t>
      </w:r>
    </w:p>
    <w:p w:rsidR="00AF21F7" w:rsidRPr="001C3A50" w:rsidRDefault="00AF21F7" w:rsidP="00496EC6">
      <w:pPr>
        <w:bidi/>
        <w:spacing w:after="0" w:line="360" w:lineRule="auto"/>
        <w:ind w:firstLine="567"/>
        <w:jc w:val="center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="Traditional Arabic" w:hAnsi="Traditional Arabic" w:cs="Traditional Arabic"/>
          <w:noProof/>
          <w:sz w:val="40"/>
          <w:szCs w:val="40"/>
          <w:rtl/>
          <w:lang w:val="uz-Cyrl-UZ"/>
        </w:rPr>
        <w:lastRenderedPageBreak/>
        <w:t>﴿</w:t>
      </w:r>
      <w:r w:rsidRPr="001C3A50">
        <w:rPr>
          <w:rFonts w:cs="Traditional Arabic"/>
          <w:noProof/>
          <w:color w:val="000000"/>
          <w:sz w:val="40"/>
          <w:szCs w:val="40"/>
          <w:rtl/>
        </w:rPr>
        <w:t>وَلَقَدْ كَرَّمْنَا بَنِي آَدَمَ وَحَمَلْنَاهُمْ فِي الْبَرِّ وَالْبَحْرِ وَرَزَقْنَاهُمْ مِنَ الطَّيِّبَاتِ وَفَضَّلْنَاهُمْ عَلَى كَثِيرٍ مِمَّنْ خَلَقْنَا تَفْضِيلًا</w:t>
      </w:r>
      <w:r w:rsidRPr="001C3A50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uz-Cyrl-UZ"/>
        </w:rPr>
        <w:t>﴾</w:t>
      </w:r>
    </w:p>
    <w:p w:rsidR="00AF21F7" w:rsidRPr="001C3A50" w:rsidRDefault="00CD3C05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“Дарҳақиқат, Биз Одам фарзандларини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(азиз ва)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 мукаррам қилдик ва уларни қуруқлик ва денгизга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(от-улов ва кемаларга) </w:t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>миндириб қўйдик ҳамда уларга пок нарсалардан ризқ бердик ва уларни Ўзимиз яратган кўп жонзотлардан афзал қилиб қўйдик”</w:t>
      </w:r>
      <w:r w:rsidRPr="001C3A50">
        <w:rPr>
          <w:rStyle w:val="a5"/>
          <w:rFonts w:asciiTheme="majorBidi" w:hAnsiTheme="majorBidi"/>
          <w:noProof/>
          <w:sz w:val="28"/>
          <w:szCs w:val="28"/>
          <w:lang w:val="uz-Cyrl-UZ"/>
        </w:rPr>
        <w:footnoteReference w:id="9"/>
      </w: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Cyrl-UZ"/>
        </w:rPr>
        <w:t xml:space="preserve">, 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де</w:t>
      </w:r>
      <w:r w:rsidR="00B9108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йди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</w:p>
    <w:p w:rsidR="00E90584" w:rsidRPr="001C3A50" w:rsidRDefault="00E8573D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Cyrl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</w:t>
      </w:r>
      <w:r w:rsidR="00186AF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яти каримада Аллоҳ таоло 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бандаларига </w:t>
      </w:r>
      <w:r w:rsidR="00186AF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Ўзи 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ато этган беҳисоб неъматларини </w:t>
      </w:r>
      <w:r w:rsidR="00186AF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эслатиш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билан бирга, инс</w:t>
      </w:r>
      <w:r w:rsidR="00E97C4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оннинг нақадар улуғ бир мавжудот экан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ига гувоҳлик бера</w:t>
      </w:r>
      <w:r w:rsidR="00E97C4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япт</w:t>
      </w:r>
      <w:r w:rsidR="00CD3C0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и.</w:t>
      </w:r>
    </w:p>
    <w:p w:rsidR="00E90584" w:rsidRPr="001C3A50" w:rsidRDefault="00E9058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Ислом мусулмон кишини ғайридинни </w:t>
      </w:r>
      <w:r w:rsidR="00C1167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яхши кўриб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, уни ҳидоятга даъват қилишдан тўсмайди.</w:t>
      </w:r>
    </w:p>
    <w:p w:rsidR="00E90584" w:rsidRPr="001C3A50" w:rsidRDefault="00E9058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Биродарликнинг асл ҳақиқатини имон ришталари доираси билан чеклаш ва бу риштадан ташқарида бўлганларни истисно қилиш гина ва </w:t>
      </w:r>
      <w:r w:rsidR="002A50C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кудурат</w:t>
      </w:r>
      <w:r w:rsidR="00106C3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ни</w:t>
      </w:r>
      <w:r w:rsidR="002A4C25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қўзға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ши мумкин</w:t>
      </w:r>
      <w:r w:rsidR="0078613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 Бу қалбларда тинчлик руҳ</w:t>
      </w:r>
      <w:r w:rsidR="0062384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ият</w:t>
      </w:r>
      <w:r w:rsidR="0078613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ини </w:t>
      </w:r>
      <w:r w:rsidR="0078613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йў</w:t>
      </w: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қотишнинг бир усулидир.</w:t>
      </w:r>
    </w:p>
    <w:p w:rsidR="00E90584" w:rsidRPr="001C3A50" w:rsidRDefault="00D3425E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Аслида и</w:t>
      </w:r>
      <w:r w:rsidR="006177A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слом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ўз тарафдорларининг қалбида диний биродарликни ўрнатишга интилади, кейин эса инсоний биродарлик </w:t>
      </w:r>
      <w:r w:rsidR="0029396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асо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сида бошқаларни ҳам қамраб олиш учун </w:t>
      </w:r>
      <w:r w:rsidR="00B3075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инсонийлик </w:t>
      </w:r>
      <w:r w:rsidR="00B3075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доира</w:t>
      </w:r>
      <w:r w:rsidR="00B3075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с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 кенгайтиришга интилади. </w:t>
      </w:r>
      <w:r w:rsidR="0062221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Натижада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хавфсизлик ва барқарорлик қалб тубига кириб боради ва бутун инсоният жамиятида тинчлик ҳукм суради.</w:t>
      </w:r>
    </w:p>
    <w:p w:rsidR="00E90584" w:rsidRPr="001C3A50" w:rsidRDefault="00E90584" w:rsidP="00EC0CE7">
      <w:pPr>
        <w:spacing w:after="0" w:line="360" w:lineRule="auto"/>
        <w:ind w:firstLine="567"/>
        <w:jc w:val="both"/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Хулоса:</w:t>
      </w:r>
    </w:p>
    <w:p w:rsidR="00E90584" w:rsidRPr="001C3A50" w:rsidRDefault="0028372D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1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ab/>
        <w:t>Одамларнинг қалбида т</w:t>
      </w:r>
      <w:r w:rsidR="008C747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инчлик ҳақиқатини </w:t>
      </w:r>
      <w:r w:rsidR="004A4DF5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қарор топтириш</w:t>
      </w:r>
      <w:r w:rsidR="008C747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зарур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. Шунда </w:t>
      </w:r>
      <w:r w:rsidR="0005442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тинчлик тамойили бутун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жамият</w:t>
      </w:r>
      <w:r w:rsidR="0005442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учун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ҳақиқатга айланади.</w:t>
      </w:r>
    </w:p>
    <w:p w:rsidR="00E90584" w:rsidRPr="001C3A50" w:rsidRDefault="0028372D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lastRenderedPageBreak/>
        <w:t>2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="00882922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ab/>
        <w:t>Ислом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ҳарбий тайёргарликни инкор этмайди, балки уни адолатли тинчликка эришиш воситаси деб билади ва мана шу чегаралар доирасидан ташқ</w:t>
      </w:r>
      <w:r w:rsidR="00AD28B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ари</w:t>
      </w:r>
      <w:r w:rsidR="00081EB7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сини</w:t>
      </w:r>
      <w:r w:rsidR="00AD28B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ма</w:t>
      </w:r>
      <w:r w:rsidR="00AD28B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қулламайди.</w:t>
      </w:r>
    </w:p>
    <w:p w:rsidR="00E90584" w:rsidRPr="001C3A50" w:rsidRDefault="0028372D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3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="001D6CEE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ab/>
        <w:t>Тинчлик инсон</w:t>
      </w:r>
      <w:r w:rsidR="001D6CE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парварлик</w:t>
      </w:r>
      <w:r w:rsidR="0005074D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жамият</w:t>
      </w:r>
      <w:r w:rsidR="001D6CE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и барпо этишда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ҳар т</w:t>
      </w:r>
      <w:r w:rsidR="001D6CE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омон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лама </w:t>
      </w:r>
      <w:r w:rsidR="00410932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ютуққа</w:t>
      </w:r>
      <w:r w:rsidR="005D418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эришиш ва инсоният </w:t>
      </w:r>
      <w:r w:rsidR="005D418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ц</w:t>
      </w:r>
      <w:r w:rsidR="00DA5EB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ивилиза</w:t>
      </w:r>
      <w:r w:rsidR="005D418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ц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ияси</w:t>
      </w:r>
      <w:r w:rsidR="00DA5E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ривож</w:t>
      </w:r>
      <w:r w:rsidR="00B63C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га 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самарали ҳисса қўш</w:t>
      </w:r>
      <w:r w:rsidR="00DA5E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иш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5D4181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йў</w:t>
      </w:r>
      <w:r w:rsidR="00B27D61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</w:t>
      </w:r>
      <w:r w:rsidR="00DA5EB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дир.</w:t>
      </w:r>
    </w:p>
    <w:p w:rsidR="00E90584" w:rsidRPr="001C3A50" w:rsidRDefault="0028372D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4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="00985716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ab/>
      </w:r>
      <w:r w:rsidR="00B37909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Ё</w:t>
      </w:r>
      <w:r w:rsidR="005502DB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шлар</w:t>
      </w:r>
      <w:r w:rsidR="005502D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га</w:t>
      </w:r>
      <w:r w:rsidR="00985716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</w:t>
      </w:r>
      <w:r w:rsidR="005502DB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адашган оқим</w:t>
      </w:r>
      <w:r w:rsidR="007E2B8E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ларнинг фитнаси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EC54D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ва буз</w:t>
      </w:r>
      <w:r w:rsidR="00EC54D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ғ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унчилигидан ҳимоя қилиш учун аслида тинчликка хизмат қилувчи юқоридаги</w:t>
      </w:r>
      <w:r w:rsidR="00EC54D4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исломий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тушунчаларнинг ҳақ</w:t>
      </w:r>
      <w:r w:rsidR="008B6D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иқий далилларини </w:t>
      </w:r>
      <w:r w:rsidR="007E2B8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тушунтириш</w:t>
      </w:r>
      <w:r w:rsidR="008B6D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</w:t>
      </w:r>
      <w:r w:rsidR="0003315C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лозим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E90584" w:rsidRPr="001C3A50" w:rsidRDefault="0028372D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5</w:t>
      </w:r>
      <w:r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.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ab/>
        <w:t xml:space="preserve">Тинчликка хизмат қилиш </w:t>
      </w:r>
      <w:r w:rsidR="008D73C0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йў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лидаги илмий са</w:t>
      </w:r>
      <w:r w:rsidR="007D23F8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ъ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й-ҳаракатлар самарасини илмий тадқиқотлар доирасидан чиқариб, уларни жамиятнинг турли гуруҳлари ва қатламлари</w:t>
      </w:r>
      <w:r w:rsidR="00DC530A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 xml:space="preserve"> ораси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да ёйиш, </w:t>
      </w:r>
      <w:r w:rsidR="00B8419F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ижтимоий</w:t>
      </w:r>
      <w:r w:rsidR="00B8419F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мафкура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га айлантириш, бу борада </w:t>
      </w:r>
      <w:r w:rsidR="009F0BD3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ижтимоий</w:t>
      </w:r>
      <w:r w:rsidR="009F0BD3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онг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ни шакллантиришга барча фаол институтларни жалб этиш ва ушбу мақсадга эришиш учун б</w:t>
      </w:r>
      <w:r w:rsidR="001306FE" w:rsidRPr="001C3A50">
        <w:rPr>
          <w:rFonts w:asciiTheme="majorBidi" w:hAnsiTheme="majorBidi" w:cs="Times New Roman"/>
          <w:noProof/>
          <w:sz w:val="28"/>
          <w:szCs w:val="28"/>
          <w:lang w:val="uz-Cyrl-UZ"/>
        </w:rPr>
        <w:t>ор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 xml:space="preserve"> саъй</w:t>
      </w:r>
      <w:r w:rsidR="008B6D47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-ҳаракатларни ишга солиш зарур</w:t>
      </w:r>
      <w:r w:rsidR="00E90584" w:rsidRPr="001C3A50">
        <w:rPr>
          <w:rFonts w:asciiTheme="majorBidi" w:hAnsiTheme="majorBidi" w:cs="Times New Roman"/>
          <w:noProof/>
          <w:sz w:val="28"/>
          <w:szCs w:val="28"/>
          <w:lang w:val="uz-Latn-UZ"/>
        </w:rPr>
        <w:t>.</w:t>
      </w:r>
    </w:p>
    <w:p w:rsidR="00917D3E" w:rsidRPr="001C3A50" w:rsidRDefault="00917D3E" w:rsidP="00EC0CE7">
      <w:pPr>
        <w:tabs>
          <w:tab w:val="left" w:pos="993"/>
        </w:tabs>
        <w:spacing w:after="0" w:line="360" w:lineRule="auto"/>
        <w:ind w:firstLine="567"/>
        <w:jc w:val="both"/>
        <w:rPr>
          <w:rFonts w:asciiTheme="majorBidi" w:hAnsiTheme="majorBidi" w:cs="Times New Roman"/>
          <w:noProof/>
          <w:sz w:val="28"/>
          <w:szCs w:val="28"/>
          <w:lang w:val="uz-Latn-UZ"/>
        </w:rPr>
      </w:pPr>
    </w:p>
    <w:p w:rsidR="00621E51" w:rsidRPr="001C3A50" w:rsidRDefault="00621E51" w:rsidP="00EC0CE7">
      <w:pPr>
        <w:tabs>
          <w:tab w:val="left" w:pos="993"/>
        </w:tabs>
        <w:spacing w:after="0" w:line="360" w:lineRule="auto"/>
        <w:ind w:firstLine="567"/>
        <w:jc w:val="right"/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 xml:space="preserve">Равшан ЭЛМУРОДОВ, </w:t>
      </w:r>
    </w:p>
    <w:p w:rsidR="00621E51" w:rsidRPr="001C3A50" w:rsidRDefault="00621E51" w:rsidP="00EC0CE7">
      <w:pPr>
        <w:tabs>
          <w:tab w:val="left" w:pos="993"/>
        </w:tabs>
        <w:spacing w:after="0" w:line="360" w:lineRule="auto"/>
        <w:ind w:firstLine="567"/>
        <w:jc w:val="right"/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</w:pPr>
      <w:r w:rsidRPr="001C3A50">
        <w:rPr>
          <w:rFonts w:asciiTheme="majorBidi" w:hAnsiTheme="majorBidi" w:cs="Times New Roman"/>
          <w:b/>
          <w:bCs/>
          <w:noProof/>
          <w:sz w:val="28"/>
          <w:szCs w:val="28"/>
          <w:lang w:val="uz-Latn-UZ"/>
        </w:rPr>
        <w:t>Имом Бухорий халқаро илмий-тадқиқот маркази илмий ходими</w:t>
      </w:r>
    </w:p>
    <w:sectPr w:rsidR="00621E51" w:rsidRPr="001C3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12" w:rsidRDefault="00001C12" w:rsidP="00661C88">
      <w:pPr>
        <w:spacing w:after="0" w:line="240" w:lineRule="auto"/>
      </w:pPr>
      <w:r>
        <w:separator/>
      </w:r>
    </w:p>
  </w:endnote>
  <w:endnote w:type="continuationSeparator" w:id="0">
    <w:p w:rsidR="00001C12" w:rsidRDefault="00001C12" w:rsidP="0066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12" w:rsidRDefault="00001C12" w:rsidP="00661C88">
      <w:pPr>
        <w:spacing w:after="0" w:line="240" w:lineRule="auto"/>
      </w:pPr>
      <w:r>
        <w:separator/>
      </w:r>
    </w:p>
  </w:footnote>
  <w:footnote w:type="continuationSeparator" w:id="0">
    <w:p w:rsidR="00001C12" w:rsidRDefault="00001C12" w:rsidP="00661C88">
      <w:pPr>
        <w:spacing w:after="0" w:line="240" w:lineRule="auto"/>
      </w:pPr>
      <w:r>
        <w:continuationSeparator/>
      </w:r>
    </w:p>
  </w:footnote>
  <w:footnote w:id="1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Марокаш Қироллигидаги Ҳасан II университетининг олий таълим профессори, доктор Ҳасан Изкийтнинг “Тинчлик ҳуқуқидаги тушунчалар ҳақида: мақсадли ёндашув” номли мақоласи асосида тайёрланди.</w:t>
      </w:r>
    </w:p>
  </w:footnote>
  <w:footnote w:id="2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Фурқон сураси, 52-оят.</w:t>
      </w:r>
    </w:p>
  </w:footnote>
  <w:footnote w:id="3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Анфол сураси, 61-оят.</w:t>
      </w:r>
    </w:p>
  </w:footnote>
  <w:footnote w:id="4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Анфол сураси, 60-оят.</w:t>
      </w:r>
    </w:p>
  </w:footnote>
  <w:footnote w:id="5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Камол ибн Ҳумам. Фатҳул қодир шарҳил Ҳидоя лил Марғиноний. – Қоҳира: Муҳаммад Мустафо, 1356/1937. IV-жуз. – Б. 288.</w:t>
      </w:r>
    </w:p>
  </w:footnote>
  <w:footnote w:id="6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Бақара сураси, 256-оят.</w:t>
      </w:r>
    </w:p>
  </w:footnote>
  <w:footnote w:id="7">
    <w:p w:rsidR="00006226" w:rsidRDefault="00006226">
      <w:pPr>
        <w:pStyle w:val="a3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</w:t>
      </w:r>
      <w:r w:rsidRPr="001C3A50">
        <w:rPr>
          <w:rFonts w:asciiTheme="majorBidi" w:hAnsiTheme="majorBidi" w:cs="Times New Roman"/>
          <w:noProof/>
          <w:lang w:val="uz-Cyrl-UZ"/>
        </w:rPr>
        <w:t>Ваҳба Зуҳайлий. Осорул ҳарби фил фиқҳил исламий. – Дамашқ: Дорул фикр, 1412/1992. – Б. 97.</w:t>
      </w:r>
    </w:p>
  </w:footnote>
  <w:footnote w:id="8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</w:t>
      </w:r>
      <w:r w:rsidRPr="001C3A50">
        <w:rPr>
          <w:rStyle w:val="fontstyle01"/>
          <w:rFonts w:asciiTheme="majorBidi" w:hAnsiTheme="majorBidi"/>
          <w:sz w:val="20"/>
          <w:szCs w:val="20"/>
          <w:lang w:val="uz-Cyrl-UZ"/>
        </w:rPr>
        <w:t>Бадриддин Айний. Умдатул қорий. – Байрут: Дорул китабул илмия, 2001. I-жилд. – Б. 207.</w:t>
      </w:r>
    </w:p>
  </w:footnote>
  <w:footnote w:id="9">
    <w:p w:rsidR="00006226" w:rsidRDefault="00006226" w:rsidP="008D62E7">
      <w:pPr>
        <w:pStyle w:val="a3"/>
        <w:jc w:val="both"/>
      </w:pPr>
      <w:r w:rsidRPr="001C3A50">
        <w:rPr>
          <w:rStyle w:val="a5"/>
          <w:rFonts w:asciiTheme="majorBidi" w:hAnsiTheme="majorBidi"/>
          <w:lang w:val="uz-Cyrl-UZ"/>
        </w:rPr>
        <w:footnoteRef/>
      </w:r>
      <w:r w:rsidRPr="001C3A50">
        <w:rPr>
          <w:rFonts w:asciiTheme="majorBidi" w:hAnsiTheme="majorBidi" w:cs="Times New Roman"/>
          <w:lang w:val="uz-Cyrl-UZ"/>
        </w:rPr>
        <w:t xml:space="preserve"> </w:t>
      </w:r>
      <w:r w:rsidRPr="001C3A50">
        <w:rPr>
          <w:rStyle w:val="fontstyle01"/>
          <w:rFonts w:asciiTheme="majorBidi" w:hAnsiTheme="majorBidi"/>
          <w:sz w:val="20"/>
          <w:szCs w:val="20"/>
          <w:lang w:val="uz-Cyrl-UZ"/>
        </w:rPr>
        <w:t>Исро сураси, 70-оят.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80E"/>
    <w:multiLevelType w:val="hybridMultilevel"/>
    <w:tmpl w:val="08446CF4"/>
    <w:lvl w:ilvl="0" w:tplc="CC9C0D06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0942E5E"/>
    <w:multiLevelType w:val="hybridMultilevel"/>
    <w:tmpl w:val="6F10308A"/>
    <w:lvl w:ilvl="0" w:tplc="1876B8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3B"/>
    <w:rsid w:val="00001C12"/>
    <w:rsid w:val="00001C6A"/>
    <w:rsid w:val="00006226"/>
    <w:rsid w:val="00007361"/>
    <w:rsid w:val="00010247"/>
    <w:rsid w:val="0001454F"/>
    <w:rsid w:val="00021414"/>
    <w:rsid w:val="0002211F"/>
    <w:rsid w:val="00026B60"/>
    <w:rsid w:val="0003315C"/>
    <w:rsid w:val="00037182"/>
    <w:rsid w:val="000427D2"/>
    <w:rsid w:val="00042D6F"/>
    <w:rsid w:val="00046288"/>
    <w:rsid w:val="0005074D"/>
    <w:rsid w:val="00054424"/>
    <w:rsid w:val="000630AB"/>
    <w:rsid w:val="000648EF"/>
    <w:rsid w:val="00081EB7"/>
    <w:rsid w:val="0008247E"/>
    <w:rsid w:val="00084DE5"/>
    <w:rsid w:val="000A4802"/>
    <w:rsid w:val="000A5462"/>
    <w:rsid w:val="000B3B2C"/>
    <w:rsid w:val="000B7046"/>
    <w:rsid w:val="000C0FC8"/>
    <w:rsid w:val="000C1CA4"/>
    <w:rsid w:val="000C3B6A"/>
    <w:rsid w:val="000D2B80"/>
    <w:rsid w:val="000D3EC6"/>
    <w:rsid w:val="000E4CB2"/>
    <w:rsid w:val="00106C39"/>
    <w:rsid w:val="00111C02"/>
    <w:rsid w:val="00116A6E"/>
    <w:rsid w:val="0011775D"/>
    <w:rsid w:val="001238C8"/>
    <w:rsid w:val="00125DAD"/>
    <w:rsid w:val="001306FE"/>
    <w:rsid w:val="00130BD4"/>
    <w:rsid w:val="00133073"/>
    <w:rsid w:val="00134862"/>
    <w:rsid w:val="001356C2"/>
    <w:rsid w:val="00141E68"/>
    <w:rsid w:val="00145D40"/>
    <w:rsid w:val="00147D6F"/>
    <w:rsid w:val="00157FA5"/>
    <w:rsid w:val="00162093"/>
    <w:rsid w:val="001633BB"/>
    <w:rsid w:val="00170AD7"/>
    <w:rsid w:val="001754A3"/>
    <w:rsid w:val="001841BA"/>
    <w:rsid w:val="00186AFB"/>
    <w:rsid w:val="0019036C"/>
    <w:rsid w:val="00190FE3"/>
    <w:rsid w:val="00192068"/>
    <w:rsid w:val="001A134D"/>
    <w:rsid w:val="001A40D4"/>
    <w:rsid w:val="001A5026"/>
    <w:rsid w:val="001A600C"/>
    <w:rsid w:val="001B013C"/>
    <w:rsid w:val="001B651D"/>
    <w:rsid w:val="001B75A2"/>
    <w:rsid w:val="001B7710"/>
    <w:rsid w:val="001C3A50"/>
    <w:rsid w:val="001D1FB8"/>
    <w:rsid w:val="001D3047"/>
    <w:rsid w:val="001D6CEE"/>
    <w:rsid w:val="001D7928"/>
    <w:rsid w:val="001E6E3A"/>
    <w:rsid w:val="001F1376"/>
    <w:rsid w:val="00201C5B"/>
    <w:rsid w:val="00202595"/>
    <w:rsid w:val="002028AE"/>
    <w:rsid w:val="00205240"/>
    <w:rsid w:val="00207875"/>
    <w:rsid w:val="002210C8"/>
    <w:rsid w:val="00221D17"/>
    <w:rsid w:val="002240B1"/>
    <w:rsid w:val="002247B3"/>
    <w:rsid w:val="0022674B"/>
    <w:rsid w:val="00235272"/>
    <w:rsid w:val="00241776"/>
    <w:rsid w:val="00242964"/>
    <w:rsid w:val="00265BCF"/>
    <w:rsid w:val="00271CAB"/>
    <w:rsid w:val="00280831"/>
    <w:rsid w:val="0028167F"/>
    <w:rsid w:val="00283192"/>
    <w:rsid w:val="0028372D"/>
    <w:rsid w:val="00287C55"/>
    <w:rsid w:val="00293965"/>
    <w:rsid w:val="00296EB6"/>
    <w:rsid w:val="002972EB"/>
    <w:rsid w:val="002A0AC3"/>
    <w:rsid w:val="002A124D"/>
    <w:rsid w:val="002A3EEF"/>
    <w:rsid w:val="002A4C25"/>
    <w:rsid w:val="002A50C1"/>
    <w:rsid w:val="002C0B27"/>
    <w:rsid w:val="002C2D12"/>
    <w:rsid w:val="002C5E67"/>
    <w:rsid w:val="002C7E1E"/>
    <w:rsid w:val="002D4CF3"/>
    <w:rsid w:val="002D5774"/>
    <w:rsid w:val="002E03A7"/>
    <w:rsid w:val="002E09C8"/>
    <w:rsid w:val="002E0A7D"/>
    <w:rsid w:val="002E2474"/>
    <w:rsid w:val="002F2523"/>
    <w:rsid w:val="00302C54"/>
    <w:rsid w:val="00304827"/>
    <w:rsid w:val="00305B49"/>
    <w:rsid w:val="00325160"/>
    <w:rsid w:val="00330A52"/>
    <w:rsid w:val="00332167"/>
    <w:rsid w:val="00332BD9"/>
    <w:rsid w:val="003331EE"/>
    <w:rsid w:val="00340715"/>
    <w:rsid w:val="003441B6"/>
    <w:rsid w:val="00346753"/>
    <w:rsid w:val="00346C47"/>
    <w:rsid w:val="00350939"/>
    <w:rsid w:val="00356B6E"/>
    <w:rsid w:val="00356DD3"/>
    <w:rsid w:val="00366AD1"/>
    <w:rsid w:val="00371D0E"/>
    <w:rsid w:val="00380E37"/>
    <w:rsid w:val="00381480"/>
    <w:rsid w:val="003826F0"/>
    <w:rsid w:val="00391280"/>
    <w:rsid w:val="003912AD"/>
    <w:rsid w:val="00395603"/>
    <w:rsid w:val="003A4A25"/>
    <w:rsid w:val="003A6DC8"/>
    <w:rsid w:val="003C39A6"/>
    <w:rsid w:val="003C530D"/>
    <w:rsid w:val="003C54AB"/>
    <w:rsid w:val="003C5BB0"/>
    <w:rsid w:val="003C6800"/>
    <w:rsid w:val="003C6FAB"/>
    <w:rsid w:val="003D3C70"/>
    <w:rsid w:val="003D735E"/>
    <w:rsid w:val="003D7E8B"/>
    <w:rsid w:val="003E3878"/>
    <w:rsid w:val="003E580B"/>
    <w:rsid w:val="003E7C55"/>
    <w:rsid w:val="003F7C95"/>
    <w:rsid w:val="003F7E1F"/>
    <w:rsid w:val="004031F9"/>
    <w:rsid w:val="00404856"/>
    <w:rsid w:val="00410932"/>
    <w:rsid w:val="004115BB"/>
    <w:rsid w:val="00412CDE"/>
    <w:rsid w:val="00413862"/>
    <w:rsid w:val="004254E3"/>
    <w:rsid w:val="00427C6F"/>
    <w:rsid w:val="0043433B"/>
    <w:rsid w:val="00442629"/>
    <w:rsid w:val="004475A8"/>
    <w:rsid w:val="00447B0A"/>
    <w:rsid w:val="00452387"/>
    <w:rsid w:val="00452B11"/>
    <w:rsid w:val="00461216"/>
    <w:rsid w:val="00467A65"/>
    <w:rsid w:val="00470955"/>
    <w:rsid w:val="004713ED"/>
    <w:rsid w:val="004776BF"/>
    <w:rsid w:val="004844AC"/>
    <w:rsid w:val="00485494"/>
    <w:rsid w:val="00485BE2"/>
    <w:rsid w:val="00496EC6"/>
    <w:rsid w:val="004A4DF5"/>
    <w:rsid w:val="004B752A"/>
    <w:rsid w:val="004C754D"/>
    <w:rsid w:val="004D6DAC"/>
    <w:rsid w:val="004E3E8C"/>
    <w:rsid w:val="004E4B7D"/>
    <w:rsid w:val="004F392A"/>
    <w:rsid w:val="0050276C"/>
    <w:rsid w:val="005043A7"/>
    <w:rsid w:val="00504C73"/>
    <w:rsid w:val="00506D0A"/>
    <w:rsid w:val="00514388"/>
    <w:rsid w:val="0051630B"/>
    <w:rsid w:val="00517617"/>
    <w:rsid w:val="00521A6A"/>
    <w:rsid w:val="00525EEA"/>
    <w:rsid w:val="00533771"/>
    <w:rsid w:val="00534D1E"/>
    <w:rsid w:val="0053727A"/>
    <w:rsid w:val="005415EC"/>
    <w:rsid w:val="00545372"/>
    <w:rsid w:val="005500E8"/>
    <w:rsid w:val="005502DB"/>
    <w:rsid w:val="00551820"/>
    <w:rsid w:val="005615E9"/>
    <w:rsid w:val="00562D72"/>
    <w:rsid w:val="00563BD2"/>
    <w:rsid w:val="005671AD"/>
    <w:rsid w:val="00572E19"/>
    <w:rsid w:val="005742CA"/>
    <w:rsid w:val="00574E3B"/>
    <w:rsid w:val="00576CAA"/>
    <w:rsid w:val="00577104"/>
    <w:rsid w:val="005802A0"/>
    <w:rsid w:val="00592AA2"/>
    <w:rsid w:val="005945B6"/>
    <w:rsid w:val="005964E3"/>
    <w:rsid w:val="005A02D1"/>
    <w:rsid w:val="005A388F"/>
    <w:rsid w:val="005A49B1"/>
    <w:rsid w:val="005A5009"/>
    <w:rsid w:val="005B06EC"/>
    <w:rsid w:val="005B3437"/>
    <w:rsid w:val="005C2919"/>
    <w:rsid w:val="005C7093"/>
    <w:rsid w:val="005D1797"/>
    <w:rsid w:val="005D2EE6"/>
    <w:rsid w:val="005D4181"/>
    <w:rsid w:val="005D7A75"/>
    <w:rsid w:val="005E5A70"/>
    <w:rsid w:val="005E62D3"/>
    <w:rsid w:val="005E6AFB"/>
    <w:rsid w:val="005F3062"/>
    <w:rsid w:val="005F712E"/>
    <w:rsid w:val="0060155A"/>
    <w:rsid w:val="0060670C"/>
    <w:rsid w:val="00611293"/>
    <w:rsid w:val="006177A3"/>
    <w:rsid w:val="00621E51"/>
    <w:rsid w:val="00622213"/>
    <w:rsid w:val="00622302"/>
    <w:rsid w:val="00623842"/>
    <w:rsid w:val="0062396D"/>
    <w:rsid w:val="00624DF4"/>
    <w:rsid w:val="00624F24"/>
    <w:rsid w:val="00625CE2"/>
    <w:rsid w:val="0063060F"/>
    <w:rsid w:val="00637811"/>
    <w:rsid w:val="006429FC"/>
    <w:rsid w:val="0064436C"/>
    <w:rsid w:val="00650B12"/>
    <w:rsid w:val="00650B33"/>
    <w:rsid w:val="00650EDC"/>
    <w:rsid w:val="0065234D"/>
    <w:rsid w:val="00661C88"/>
    <w:rsid w:val="00670F42"/>
    <w:rsid w:val="006800A3"/>
    <w:rsid w:val="00686A5A"/>
    <w:rsid w:val="006906F7"/>
    <w:rsid w:val="00690D1D"/>
    <w:rsid w:val="00690F8A"/>
    <w:rsid w:val="006940D8"/>
    <w:rsid w:val="00695E99"/>
    <w:rsid w:val="006A4A4F"/>
    <w:rsid w:val="006B28C6"/>
    <w:rsid w:val="006B29A6"/>
    <w:rsid w:val="006B4F84"/>
    <w:rsid w:val="006C0991"/>
    <w:rsid w:val="006C2987"/>
    <w:rsid w:val="006C41F6"/>
    <w:rsid w:val="006C5C42"/>
    <w:rsid w:val="006C626C"/>
    <w:rsid w:val="006C7125"/>
    <w:rsid w:val="006C7BA5"/>
    <w:rsid w:val="006D4212"/>
    <w:rsid w:val="006D5341"/>
    <w:rsid w:val="006E10D1"/>
    <w:rsid w:val="006E13FA"/>
    <w:rsid w:val="006E1429"/>
    <w:rsid w:val="006E66D0"/>
    <w:rsid w:val="006E6E79"/>
    <w:rsid w:val="006F3459"/>
    <w:rsid w:val="006F7014"/>
    <w:rsid w:val="006F7C0A"/>
    <w:rsid w:val="006F7F71"/>
    <w:rsid w:val="00700D4F"/>
    <w:rsid w:val="00702F3C"/>
    <w:rsid w:val="00706FD3"/>
    <w:rsid w:val="00713AA2"/>
    <w:rsid w:val="00713E56"/>
    <w:rsid w:val="00724926"/>
    <w:rsid w:val="007253B8"/>
    <w:rsid w:val="00725517"/>
    <w:rsid w:val="007362A7"/>
    <w:rsid w:val="00736BC1"/>
    <w:rsid w:val="007434A2"/>
    <w:rsid w:val="0074395B"/>
    <w:rsid w:val="00747209"/>
    <w:rsid w:val="0075382A"/>
    <w:rsid w:val="0075486C"/>
    <w:rsid w:val="007566FD"/>
    <w:rsid w:val="00757D14"/>
    <w:rsid w:val="007610D2"/>
    <w:rsid w:val="00762421"/>
    <w:rsid w:val="007650C7"/>
    <w:rsid w:val="00765F3F"/>
    <w:rsid w:val="00766261"/>
    <w:rsid w:val="007708FB"/>
    <w:rsid w:val="007748DE"/>
    <w:rsid w:val="007750AA"/>
    <w:rsid w:val="00777297"/>
    <w:rsid w:val="00783D2B"/>
    <w:rsid w:val="007851CF"/>
    <w:rsid w:val="00785972"/>
    <w:rsid w:val="00785FA2"/>
    <w:rsid w:val="00786131"/>
    <w:rsid w:val="00791EB4"/>
    <w:rsid w:val="00793342"/>
    <w:rsid w:val="00797DE7"/>
    <w:rsid w:val="007A201F"/>
    <w:rsid w:val="007A2D06"/>
    <w:rsid w:val="007A7E0C"/>
    <w:rsid w:val="007B08A3"/>
    <w:rsid w:val="007C0B0A"/>
    <w:rsid w:val="007C1434"/>
    <w:rsid w:val="007C2265"/>
    <w:rsid w:val="007C4467"/>
    <w:rsid w:val="007D01D7"/>
    <w:rsid w:val="007D05CF"/>
    <w:rsid w:val="007D23F8"/>
    <w:rsid w:val="007D2496"/>
    <w:rsid w:val="007D25C6"/>
    <w:rsid w:val="007E2B8E"/>
    <w:rsid w:val="007F4745"/>
    <w:rsid w:val="007F59F9"/>
    <w:rsid w:val="00803F5A"/>
    <w:rsid w:val="00815D25"/>
    <w:rsid w:val="00821507"/>
    <w:rsid w:val="00823DB8"/>
    <w:rsid w:val="0082476F"/>
    <w:rsid w:val="00830AA3"/>
    <w:rsid w:val="00830FD2"/>
    <w:rsid w:val="008418A1"/>
    <w:rsid w:val="00843162"/>
    <w:rsid w:val="008476DC"/>
    <w:rsid w:val="008500DA"/>
    <w:rsid w:val="00852C7A"/>
    <w:rsid w:val="00852CF1"/>
    <w:rsid w:val="00855F0A"/>
    <w:rsid w:val="008571E0"/>
    <w:rsid w:val="008625E7"/>
    <w:rsid w:val="00862C56"/>
    <w:rsid w:val="00863ABD"/>
    <w:rsid w:val="00870F42"/>
    <w:rsid w:val="008746AB"/>
    <w:rsid w:val="00874C26"/>
    <w:rsid w:val="00876389"/>
    <w:rsid w:val="00882819"/>
    <w:rsid w:val="00882922"/>
    <w:rsid w:val="00884594"/>
    <w:rsid w:val="008933C0"/>
    <w:rsid w:val="0089702B"/>
    <w:rsid w:val="008A017B"/>
    <w:rsid w:val="008A6101"/>
    <w:rsid w:val="008A6B90"/>
    <w:rsid w:val="008B3581"/>
    <w:rsid w:val="008B6D47"/>
    <w:rsid w:val="008C1B81"/>
    <w:rsid w:val="008C3AF0"/>
    <w:rsid w:val="008C747D"/>
    <w:rsid w:val="008D11F8"/>
    <w:rsid w:val="008D62E7"/>
    <w:rsid w:val="008D73C0"/>
    <w:rsid w:val="008E1067"/>
    <w:rsid w:val="008E2703"/>
    <w:rsid w:val="008E29DE"/>
    <w:rsid w:val="008E388E"/>
    <w:rsid w:val="008E7C38"/>
    <w:rsid w:val="008F1250"/>
    <w:rsid w:val="008F2164"/>
    <w:rsid w:val="009052C6"/>
    <w:rsid w:val="00911B5E"/>
    <w:rsid w:val="00915E7F"/>
    <w:rsid w:val="00916830"/>
    <w:rsid w:val="00917D3E"/>
    <w:rsid w:val="009229EB"/>
    <w:rsid w:val="00922F03"/>
    <w:rsid w:val="00923F31"/>
    <w:rsid w:val="00926C91"/>
    <w:rsid w:val="00932D20"/>
    <w:rsid w:val="00933939"/>
    <w:rsid w:val="009348F4"/>
    <w:rsid w:val="0094063D"/>
    <w:rsid w:val="00941F9F"/>
    <w:rsid w:val="0094318C"/>
    <w:rsid w:val="009610F3"/>
    <w:rsid w:val="0096399D"/>
    <w:rsid w:val="00964F40"/>
    <w:rsid w:val="00965813"/>
    <w:rsid w:val="009700B9"/>
    <w:rsid w:val="009743A3"/>
    <w:rsid w:val="00975B5A"/>
    <w:rsid w:val="00982074"/>
    <w:rsid w:val="00985716"/>
    <w:rsid w:val="009903E3"/>
    <w:rsid w:val="00991104"/>
    <w:rsid w:val="0099554F"/>
    <w:rsid w:val="00995B25"/>
    <w:rsid w:val="009A044B"/>
    <w:rsid w:val="009A0867"/>
    <w:rsid w:val="009A0DE5"/>
    <w:rsid w:val="009B0320"/>
    <w:rsid w:val="009B3095"/>
    <w:rsid w:val="009B4482"/>
    <w:rsid w:val="009B5C7C"/>
    <w:rsid w:val="009B7D42"/>
    <w:rsid w:val="009C0CC2"/>
    <w:rsid w:val="009C330B"/>
    <w:rsid w:val="009D26C3"/>
    <w:rsid w:val="009D79C2"/>
    <w:rsid w:val="009E1F0A"/>
    <w:rsid w:val="009E3869"/>
    <w:rsid w:val="009E7C89"/>
    <w:rsid w:val="009F0691"/>
    <w:rsid w:val="009F0BD3"/>
    <w:rsid w:val="009F628D"/>
    <w:rsid w:val="009F6CDB"/>
    <w:rsid w:val="009F72B9"/>
    <w:rsid w:val="009F766C"/>
    <w:rsid w:val="00A01309"/>
    <w:rsid w:val="00A0165E"/>
    <w:rsid w:val="00A0321F"/>
    <w:rsid w:val="00A11161"/>
    <w:rsid w:val="00A136A7"/>
    <w:rsid w:val="00A13B24"/>
    <w:rsid w:val="00A33841"/>
    <w:rsid w:val="00A36F51"/>
    <w:rsid w:val="00A401D9"/>
    <w:rsid w:val="00A41097"/>
    <w:rsid w:val="00A448EB"/>
    <w:rsid w:val="00A45C91"/>
    <w:rsid w:val="00A61ADD"/>
    <w:rsid w:val="00A66B5E"/>
    <w:rsid w:val="00A72796"/>
    <w:rsid w:val="00A7470E"/>
    <w:rsid w:val="00A74A3B"/>
    <w:rsid w:val="00A8591D"/>
    <w:rsid w:val="00A87CBA"/>
    <w:rsid w:val="00AA0486"/>
    <w:rsid w:val="00AB09F5"/>
    <w:rsid w:val="00AB47E2"/>
    <w:rsid w:val="00AC61D3"/>
    <w:rsid w:val="00AC7478"/>
    <w:rsid w:val="00AD28B4"/>
    <w:rsid w:val="00AE0AF6"/>
    <w:rsid w:val="00AE3F45"/>
    <w:rsid w:val="00AF21F7"/>
    <w:rsid w:val="00AF4853"/>
    <w:rsid w:val="00AF499A"/>
    <w:rsid w:val="00B00BE9"/>
    <w:rsid w:val="00B01010"/>
    <w:rsid w:val="00B07063"/>
    <w:rsid w:val="00B154F0"/>
    <w:rsid w:val="00B21524"/>
    <w:rsid w:val="00B223E6"/>
    <w:rsid w:val="00B26E76"/>
    <w:rsid w:val="00B27D61"/>
    <w:rsid w:val="00B30756"/>
    <w:rsid w:val="00B31A03"/>
    <w:rsid w:val="00B32524"/>
    <w:rsid w:val="00B37909"/>
    <w:rsid w:val="00B506B8"/>
    <w:rsid w:val="00B528BC"/>
    <w:rsid w:val="00B5296B"/>
    <w:rsid w:val="00B54ECF"/>
    <w:rsid w:val="00B60D4C"/>
    <w:rsid w:val="00B6371F"/>
    <w:rsid w:val="00B63CBB"/>
    <w:rsid w:val="00B64C10"/>
    <w:rsid w:val="00B6545E"/>
    <w:rsid w:val="00B66409"/>
    <w:rsid w:val="00B7082E"/>
    <w:rsid w:val="00B80CB0"/>
    <w:rsid w:val="00B83469"/>
    <w:rsid w:val="00B8419F"/>
    <w:rsid w:val="00B84DE0"/>
    <w:rsid w:val="00B85066"/>
    <w:rsid w:val="00B85768"/>
    <w:rsid w:val="00B8686C"/>
    <w:rsid w:val="00B87F1B"/>
    <w:rsid w:val="00B9108E"/>
    <w:rsid w:val="00B91858"/>
    <w:rsid w:val="00B969D6"/>
    <w:rsid w:val="00BA2587"/>
    <w:rsid w:val="00BA2706"/>
    <w:rsid w:val="00BB3F9B"/>
    <w:rsid w:val="00BB6AF9"/>
    <w:rsid w:val="00BC2F0E"/>
    <w:rsid w:val="00BC41B7"/>
    <w:rsid w:val="00BC68BB"/>
    <w:rsid w:val="00BD21A1"/>
    <w:rsid w:val="00BD6A60"/>
    <w:rsid w:val="00BE0A85"/>
    <w:rsid w:val="00BF0A91"/>
    <w:rsid w:val="00BF72FA"/>
    <w:rsid w:val="00C02FAB"/>
    <w:rsid w:val="00C11674"/>
    <w:rsid w:val="00C11E9B"/>
    <w:rsid w:val="00C12CF5"/>
    <w:rsid w:val="00C142B6"/>
    <w:rsid w:val="00C165E4"/>
    <w:rsid w:val="00C261F7"/>
    <w:rsid w:val="00C26644"/>
    <w:rsid w:val="00C26981"/>
    <w:rsid w:val="00C5138E"/>
    <w:rsid w:val="00C62BED"/>
    <w:rsid w:val="00C745D8"/>
    <w:rsid w:val="00C82577"/>
    <w:rsid w:val="00C91288"/>
    <w:rsid w:val="00C91879"/>
    <w:rsid w:val="00C9371A"/>
    <w:rsid w:val="00CA0244"/>
    <w:rsid w:val="00CB0174"/>
    <w:rsid w:val="00CB26FE"/>
    <w:rsid w:val="00CC6C9B"/>
    <w:rsid w:val="00CD1A49"/>
    <w:rsid w:val="00CD3069"/>
    <w:rsid w:val="00CD3C05"/>
    <w:rsid w:val="00CD5592"/>
    <w:rsid w:val="00CE1BD4"/>
    <w:rsid w:val="00CE227F"/>
    <w:rsid w:val="00CE6429"/>
    <w:rsid w:val="00D029AC"/>
    <w:rsid w:val="00D07040"/>
    <w:rsid w:val="00D10CF8"/>
    <w:rsid w:val="00D138AF"/>
    <w:rsid w:val="00D13BB5"/>
    <w:rsid w:val="00D14134"/>
    <w:rsid w:val="00D1562E"/>
    <w:rsid w:val="00D1595C"/>
    <w:rsid w:val="00D203D9"/>
    <w:rsid w:val="00D20709"/>
    <w:rsid w:val="00D30AA9"/>
    <w:rsid w:val="00D31444"/>
    <w:rsid w:val="00D3417F"/>
    <w:rsid w:val="00D3425E"/>
    <w:rsid w:val="00D34354"/>
    <w:rsid w:val="00D34FE9"/>
    <w:rsid w:val="00D356A3"/>
    <w:rsid w:val="00D417B9"/>
    <w:rsid w:val="00D45CBD"/>
    <w:rsid w:val="00D525B8"/>
    <w:rsid w:val="00D5370C"/>
    <w:rsid w:val="00D53FC0"/>
    <w:rsid w:val="00D57852"/>
    <w:rsid w:val="00D612FF"/>
    <w:rsid w:val="00D6191E"/>
    <w:rsid w:val="00D620C6"/>
    <w:rsid w:val="00D74F9A"/>
    <w:rsid w:val="00D8526D"/>
    <w:rsid w:val="00D90582"/>
    <w:rsid w:val="00D91688"/>
    <w:rsid w:val="00D92F6F"/>
    <w:rsid w:val="00D9642D"/>
    <w:rsid w:val="00DA26EF"/>
    <w:rsid w:val="00DA4AAC"/>
    <w:rsid w:val="00DA5EBB"/>
    <w:rsid w:val="00DA7086"/>
    <w:rsid w:val="00DA739E"/>
    <w:rsid w:val="00DB0283"/>
    <w:rsid w:val="00DB07B8"/>
    <w:rsid w:val="00DB2F36"/>
    <w:rsid w:val="00DB445F"/>
    <w:rsid w:val="00DC2FFF"/>
    <w:rsid w:val="00DC386C"/>
    <w:rsid w:val="00DC530A"/>
    <w:rsid w:val="00DE03B2"/>
    <w:rsid w:val="00DE488E"/>
    <w:rsid w:val="00DF0B07"/>
    <w:rsid w:val="00DF0FFB"/>
    <w:rsid w:val="00DF120A"/>
    <w:rsid w:val="00DF1F46"/>
    <w:rsid w:val="00DF323B"/>
    <w:rsid w:val="00E012CA"/>
    <w:rsid w:val="00E05B95"/>
    <w:rsid w:val="00E208C8"/>
    <w:rsid w:val="00E311AB"/>
    <w:rsid w:val="00E31CED"/>
    <w:rsid w:val="00E33206"/>
    <w:rsid w:val="00E33252"/>
    <w:rsid w:val="00E41FB8"/>
    <w:rsid w:val="00E456FD"/>
    <w:rsid w:val="00E530FD"/>
    <w:rsid w:val="00E53F91"/>
    <w:rsid w:val="00E56826"/>
    <w:rsid w:val="00E74B45"/>
    <w:rsid w:val="00E7556B"/>
    <w:rsid w:val="00E75893"/>
    <w:rsid w:val="00E759EC"/>
    <w:rsid w:val="00E762AF"/>
    <w:rsid w:val="00E806D0"/>
    <w:rsid w:val="00E82407"/>
    <w:rsid w:val="00E8573D"/>
    <w:rsid w:val="00E86709"/>
    <w:rsid w:val="00E90584"/>
    <w:rsid w:val="00E941E9"/>
    <w:rsid w:val="00E97C4C"/>
    <w:rsid w:val="00EA6F88"/>
    <w:rsid w:val="00EB186E"/>
    <w:rsid w:val="00EB5593"/>
    <w:rsid w:val="00EB707B"/>
    <w:rsid w:val="00EC0521"/>
    <w:rsid w:val="00EC0CE7"/>
    <w:rsid w:val="00EC2B72"/>
    <w:rsid w:val="00EC2CC4"/>
    <w:rsid w:val="00EC54D4"/>
    <w:rsid w:val="00ED2567"/>
    <w:rsid w:val="00ED6AC5"/>
    <w:rsid w:val="00EE44A2"/>
    <w:rsid w:val="00EF144C"/>
    <w:rsid w:val="00EF4989"/>
    <w:rsid w:val="00EF4D57"/>
    <w:rsid w:val="00EF69B7"/>
    <w:rsid w:val="00F01C23"/>
    <w:rsid w:val="00F146D8"/>
    <w:rsid w:val="00F152FD"/>
    <w:rsid w:val="00F178AA"/>
    <w:rsid w:val="00F20EBA"/>
    <w:rsid w:val="00F232E8"/>
    <w:rsid w:val="00F242BA"/>
    <w:rsid w:val="00F32EC6"/>
    <w:rsid w:val="00F338F5"/>
    <w:rsid w:val="00F36980"/>
    <w:rsid w:val="00F40E95"/>
    <w:rsid w:val="00F436D7"/>
    <w:rsid w:val="00F43873"/>
    <w:rsid w:val="00F60819"/>
    <w:rsid w:val="00F65490"/>
    <w:rsid w:val="00F67ED0"/>
    <w:rsid w:val="00F70651"/>
    <w:rsid w:val="00F70B57"/>
    <w:rsid w:val="00F72CF4"/>
    <w:rsid w:val="00F82FE2"/>
    <w:rsid w:val="00F86ABB"/>
    <w:rsid w:val="00F9261C"/>
    <w:rsid w:val="00F957A5"/>
    <w:rsid w:val="00FA30ED"/>
    <w:rsid w:val="00FA5153"/>
    <w:rsid w:val="00FB6F74"/>
    <w:rsid w:val="00FD497A"/>
    <w:rsid w:val="00FD6B7D"/>
    <w:rsid w:val="00FE4975"/>
    <w:rsid w:val="00FF489E"/>
    <w:rsid w:val="00FF49EE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A0C67"/>
  <w14:defaultImageDpi w14:val="0"/>
  <w15:docId w15:val="{A04AD977-6E74-4792-ABCD-B010793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1C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61C8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C8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238C8"/>
    <w:pPr>
      <w:ind w:left="720"/>
      <w:contextualSpacing/>
    </w:pPr>
  </w:style>
  <w:style w:type="character" w:customStyle="1" w:styleId="fontstyle01">
    <w:name w:val="fontstyle01"/>
    <w:basedOn w:val="a0"/>
    <w:rsid w:val="00356DD3"/>
    <w:rPr>
      <w:rFonts w:ascii="TimesNewRomanPSMT" w:hAnsi="TimesNewRomanPSMT" w:cs="Times New Roman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F3F9-140F-4765-B1FB-527A7CE6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Ravshan</dc:creator>
  <cp:keywords/>
  <dc:description/>
  <cp:lastModifiedBy>Muhammadkarim</cp:lastModifiedBy>
  <cp:revision>3</cp:revision>
  <cp:lastPrinted>2023-03-31T04:40:00Z</cp:lastPrinted>
  <dcterms:created xsi:type="dcterms:W3CDTF">2023-04-12T05:10:00Z</dcterms:created>
  <dcterms:modified xsi:type="dcterms:W3CDTF">2023-04-12T05:20:00Z</dcterms:modified>
</cp:coreProperties>
</file>